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 wp14:anchorId="770FAA33" wp14:editId="2F014DEE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2746A4">
              <w:rPr>
                <w:sz w:val="26"/>
              </w:rPr>
              <w:t>14</w:t>
            </w:r>
          </w:p>
        </w:tc>
        <w:tc>
          <w:tcPr>
            <w:tcW w:w="1728" w:type="dxa"/>
          </w:tcPr>
          <w:p w:rsidR="00B2193E" w:rsidRPr="00E97302" w:rsidRDefault="000138E1" w:rsidP="00C00CCD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</w:t>
            </w:r>
            <w:r w:rsidR="00B67F4E">
              <w:rPr>
                <w:sz w:val="26"/>
                <w:szCs w:val="26"/>
              </w:rPr>
              <w:t>февраль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00CC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0129ED">
              <w:rPr>
                <w:rFonts w:cs="Arial"/>
                <w:sz w:val="26"/>
              </w:rPr>
              <w:t>7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B67F4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69" w:type="dxa"/>
          </w:tcPr>
          <w:p w:rsidR="00B2193E" w:rsidRPr="003B28EB" w:rsidRDefault="00B67F4E" w:rsidP="00C00CC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феврал</w:t>
            </w:r>
            <w:r w:rsidR="00C00CCD">
              <w:rPr>
                <w:sz w:val="26"/>
              </w:rPr>
              <w:t>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95327B" w:rsidRDefault="0095327B" w:rsidP="0095327B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5327B" w:rsidRDefault="0095327B" w:rsidP="0095327B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27B">
        <w:rPr>
          <w:b/>
          <w:bCs/>
          <w:sz w:val="26"/>
          <w:szCs w:val="26"/>
        </w:rPr>
        <w:t>О бюджетном прогнозе</w:t>
      </w:r>
      <w:r w:rsidRPr="0095327B">
        <w:rPr>
          <w:b/>
          <w:sz w:val="26"/>
          <w:szCs w:val="26"/>
        </w:rPr>
        <w:t xml:space="preserve"> </w:t>
      </w:r>
      <w:r w:rsidRPr="0095327B"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Матвеевский</w:t>
      </w:r>
      <w:proofErr w:type="spellEnd"/>
      <w:r w:rsidRPr="0095327B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95327B">
        <w:rPr>
          <w:b/>
          <w:bCs/>
          <w:sz w:val="26"/>
          <w:szCs w:val="26"/>
        </w:rPr>
        <w:t>Кушнаренковский</w:t>
      </w:r>
      <w:proofErr w:type="spellEnd"/>
      <w:r w:rsidRPr="0095327B">
        <w:rPr>
          <w:b/>
          <w:bCs/>
          <w:sz w:val="26"/>
          <w:szCs w:val="26"/>
        </w:rPr>
        <w:t xml:space="preserve"> район</w:t>
      </w:r>
    </w:p>
    <w:p w:rsidR="0095327B" w:rsidRPr="0095327B" w:rsidRDefault="0095327B" w:rsidP="009532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27B">
        <w:rPr>
          <w:b/>
          <w:bCs/>
          <w:sz w:val="26"/>
          <w:szCs w:val="26"/>
        </w:rPr>
        <w:t>Республики Башкортостан на долгосрочный период</w:t>
      </w: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95327B" w:rsidRPr="0095327B" w:rsidRDefault="0095327B" w:rsidP="0095327B">
      <w:pPr>
        <w:ind w:firstLine="540"/>
        <w:jc w:val="both"/>
        <w:rPr>
          <w:bCs/>
          <w:sz w:val="26"/>
          <w:szCs w:val="26"/>
        </w:rPr>
      </w:pPr>
      <w:r w:rsidRPr="0095327B">
        <w:rPr>
          <w:sz w:val="28"/>
          <w:szCs w:val="28"/>
        </w:rPr>
        <w:tab/>
      </w:r>
      <w:r w:rsidRPr="0095327B">
        <w:rPr>
          <w:sz w:val="26"/>
          <w:szCs w:val="26"/>
        </w:rPr>
        <w:t xml:space="preserve">В соответствии со статьей 170.1 Бюджетного кодекса Российской Федерации, постановлением Правительства Российской Федерации от    31 августа 2015 года № 914 «О бюджетном прогнозе Российской Федерации на долгосрочный период», </w:t>
      </w:r>
      <w:r w:rsidRPr="0095327B">
        <w:rPr>
          <w:bCs/>
          <w:sz w:val="26"/>
          <w:szCs w:val="26"/>
        </w:rPr>
        <w:t>ПОСТАНОВЛЯ</w:t>
      </w:r>
      <w:r>
        <w:rPr>
          <w:bCs/>
          <w:sz w:val="26"/>
          <w:szCs w:val="26"/>
        </w:rPr>
        <w:t>Ю</w:t>
      </w:r>
      <w:r w:rsidRPr="0095327B">
        <w:rPr>
          <w:bCs/>
          <w:sz w:val="26"/>
          <w:szCs w:val="26"/>
        </w:rPr>
        <w:t>: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 xml:space="preserve">1. Утвердить прилагаемые Правила разработки и утверждения бюджетного прогноза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на долгосрочный период.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 xml:space="preserve">2. Установить, что бюджетный прогноз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на долгосрочный период разрабатывается каждые три года на шестилетний период. </w:t>
      </w: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5327B">
        <w:rPr>
          <w:sz w:val="26"/>
          <w:szCs w:val="26"/>
        </w:rPr>
        <w:t xml:space="preserve"> 3. Настоящее постановление вступает в силу с момента подписания.</w:t>
      </w: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5327B">
        <w:rPr>
          <w:sz w:val="26"/>
          <w:szCs w:val="26"/>
        </w:rPr>
        <w:t xml:space="preserve">4. </w:t>
      </w:r>
      <w:proofErr w:type="gramStart"/>
      <w:r w:rsidRPr="0095327B">
        <w:rPr>
          <w:sz w:val="26"/>
          <w:szCs w:val="26"/>
        </w:rPr>
        <w:t>Контроль за</w:t>
      </w:r>
      <w:proofErr w:type="gramEnd"/>
      <w:r w:rsidRPr="0095327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Default="0095327B" w:rsidP="0095327B">
      <w:pPr>
        <w:adjustRightInd w:val="0"/>
        <w:ind w:firstLine="720"/>
        <w:jc w:val="both"/>
        <w:rPr>
          <w:sz w:val="26"/>
          <w:szCs w:val="26"/>
        </w:rPr>
      </w:pPr>
    </w:p>
    <w:p w:rsidR="0095327B" w:rsidRDefault="0095327B" w:rsidP="0095327B">
      <w:pPr>
        <w:adjustRightInd w:val="0"/>
        <w:ind w:firstLine="720"/>
        <w:jc w:val="both"/>
        <w:rPr>
          <w:sz w:val="26"/>
          <w:szCs w:val="26"/>
        </w:rPr>
      </w:pPr>
    </w:p>
    <w:p w:rsidR="0095327B" w:rsidRDefault="0095327B" w:rsidP="0095327B">
      <w:pPr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  <w:bookmarkStart w:id="0" w:name="Par1"/>
      <w:bookmarkEnd w:id="0"/>
      <w:r w:rsidRPr="0095327B">
        <w:rPr>
          <w:sz w:val="26"/>
          <w:szCs w:val="26"/>
        </w:rPr>
        <w:t xml:space="preserve">Глава сельского поселения                                            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95327B" w:rsidRPr="0095327B" w:rsidRDefault="0095327B" w:rsidP="0095327B">
      <w:pPr>
        <w:jc w:val="both"/>
        <w:rPr>
          <w:sz w:val="26"/>
          <w:szCs w:val="26"/>
        </w:rPr>
      </w:pPr>
      <w:r w:rsidRPr="0095327B">
        <w:rPr>
          <w:sz w:val="26"/>
          <w:szCs w:val="26"/>
        </w:rPr>
        <w:t xml:space="preserve"> </w:t>
      </w: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p w:rsidR="0095327B" w:rsidRPr="0095327B" w:rsidRDefault="0095327B" w:rsidP="0095327B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95327B" w:rsidRPr="0095327B" w:rsidTr="003556F1">
        <w:trPr>
          <w:trHeight w:val="1438"/>
        </w:trPr>
        <w:tc>
          <w:tcPr>
            <w:tcW w:w="5220" w:type="dxa"/>
          </w:tcPr>
          <w:p w:rsidR="0095327B" w:rsidRPr="0095327B" w:rsidRDefault="0095327B" w:rsidP="009532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>Утверждены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>постановлением  администрации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 xml:space="preserve">сельского поселения 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 w:rsidRPr="0095327B">
              <w:rPr>
                <w:sz w:val="24"/>
                <w:szCs w:val="24"/>
              </w:rPr>
              <w:t xml:space="preserve"> сельсовет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>муниципального района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95327B">
              <w:rPr>
                <w:sz w:val="24"/>
                <w:szCs w:val="24"/>
              </w:rPr>
              <w:t>Кушнаренковский</w:t>
            </w:r>
            <w:proofErr w:type="spellEnd"/>
            <w:r w:rsidRPr="0095327B">
              <w:rPr>
                <w:sz w:val="24"/>
                <w:szCs w:val="24"/>
              </w:rPr>
              <w:t xml:space="preserve"> район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>Республики Башкортостан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«14</w:t>
            </w:r>
            <w:r w:rsidRPr="0095327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95327B">
              <w:rPr>
                <w:sz w:val="24"/>
                <w:szCs w:val="24"/>
              </w:rPr>
              <w:t xml:space="preserve"> 2020 года №</w:t>
            </w:r>
            <w:r w:rsidR="000129ED">
              <w:rPr>
                <w:sz w:val="24"/>
                <w:szCs w:val="24"/>
              </w:rPr>
              <w:t xml:space="preserve"> 07</w:t>
            </w:r>
            <w:bookmarkStart w:id="1" w:name="_GoBack"/>
            <w:bookmarkEnd w:id="1"/>
            <w:r w:rsidRPr="0095327B">
              <w:rPr>
                <w:sz w:val="24"/>
                <w:szCs w:val="24"/>
              </w:rPr>
              <w:t xml:space="preserve"> </w:t>
            </w:r>
          </w:p>
        </w:tc>
      </w:tr>
    </w:tbl>
    <w:p w:rsidR="0095327B" w:rsidRPr="0095327B" w:rsidRDefault="0095327B" w:rsidP="009532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>Правила</w:t>
      </w: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 xml:space="preserve">разработки и утверждения бюджетного прогноза </w:t>
      </w:r>
      <w:r w:rsidRPr="0095327B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/>
          <w:bCs/>
          <w:sz w:val="26"/>
          <w:szCs w:val="26"/>
        </w:rPr>
        <w:t>Матвеевский</w:t>
      </w:r>
      <w:proofErr w:type="spellEnd"/>
      <w:r w:rsidRPr="0095327B">
        <w:rPr>
          <w:b/>
          <w:bCs/>
          <w:sz w:val="26"/>
          <w:szCs w:val="26"/>
        </w:rPr>
        <w:t xml:space="preserve"> сельсовет</w:t>
      </w:r>
      <w:r w:rsidRPr="0095327B">
        <w:rPr>
          <w:bCs/>
          <w:sz w:val="26"/>
          <w:szCs w:val="26"/>
        </w:rPr>
        <w:t xml:space="preserve"> </w:t>
      </w:r>
      <w:r w:rsidRPr="0095327B">
        <w:rPr>
          <w:b/>
          <w:sz w:val="26"/>
          <w:szCs w:val="26"/>
        </w:rPr>
        <w:t xml:space="preserve">муниципального района </w:t>
      </w:r>
      <w:proofErr w:type="spellStart"/>
      <w:r w:rsidRPr="0095327B">
        <w:rPr>
          <w:b/>
          <w:sz w:val="26"/>
          <w:szCs w:val="26"/>
        </w:rPr>
        <w:t>Кушнаренковский</w:t>
      </w:r>
      <w:proofErr w:type="spellEnd"/>
      <w:r w:rsidRPr="0095327B">
        <w:rPr>
          <w:b/>
          <w:sz w:val="26"/>
          <w:szCs w:val="26"/>
        </w:rPr>
        <w:t xml:space="preserve"> район Республики Башкортостан на долгосрочный период.</w:t>
      </w: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30"/>
      <w:bookmarkEnd w:id="2"/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>1. Общие положения</w:t>
      </w: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 xml:space="preserve">1. Настоящие Правила определяют порядок, сроки и условия разработки и утверждения, а также требования к составу и содержанию бюджетного прогноза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 (далее - бюджетный прогноз).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>2.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>3. Разработку бюджетного прогноза (изменений бюджетного прогноза) осуществляет А</w:t>
      </w:r>
      <w:r w:rsidRPr="0095327B">
        <w:rPr>
          <w:sz w:val="26"/>
          <w:szCs w:val="26"/>
        </w:rPr>
        <w:t xml:space="preserve">дминистрация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</w:t>
      </w:r>
      <w:r w:rsidRPr="0095327B">
        <w:rPr>
          <w:sz w:val="26"/>
          <w:szCs w:val="26"/>
        </w:rPr>
        <w:t xml:space="preserve"> 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(далее-Администрация)</w:t>
      </w:r>
      <w:r w:rsidRPr="0095327B">
        <w:rPr>
          <w:bCs/>
          <w:sz w:val="26"/>
          <w:szCs w:val="26"/>
        </w:rPr>
        <w:t>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 xml:space="preserve">4. Бюджетный прогноз (изменения бюджетного прогноза) утверждается постановлением </w:t>
      </w:r>
      <w:r w:rsidRPr="0095327B">
        <w:rPr>
          <w:sz w:val="26"/>
          <w:szCs w:val="26"/>
        </w:rPr>
        <w:t>Администрации</w:t>
      </w:r>
      <w:r w:rsidRPr="0095327B">
        <w:rPr>
          <w:bCs/>
          <w:sz w:val="26"/>
          <w:szCs w:val="26"/>
        </w:rPr>
        <w:t xml:space="preserve">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</w:t>
      </w:r>
      <w:r w:rsidRPr="0095327B">
        <w:rPr>
          <w:sz w:val="26"/>
          <w:szCs w:val="26"/>
        </w:rPr>
        <w:t xml:space="preserve"> 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>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>5. Разработка бюджетного прогноза (изменений бюджетного прогноза) осуществляется в 3 этапа.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 xml:space="preserve">6. На первом этапе разрабатывается проект бюджетного прогноза (изменений бюджетного прогноза) на основе сценарных условий функционирования экономики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 и основных параметров прогноза социально-экономического развития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</w:r>
      <w:proofErr w:type="gramStart"/>
      <w:r w:rsidRPr="0095327B">
        <w:rPr>
          <w:bCs/>
          <w:sz w:val="26"/>
          <w:szCs w:val="26"/>
        </w:rPr>
        <w:t xml:space="preserve">Отдельные показатели сценарных условий функционирования экономики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 и основных параметров прогноза социально-экономического развития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период, а также иные показатели социально-экономического развития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>, необходимые для разработки проекта бюджетного прогноза</w:t>
      </w:r>
      <w:proofErr w:type="gramEnd"/>
      <w:r w:rsidRPr="0095327B">
        <w:rPr>
          <w:bCs/>
          <w:sz w:val="26"/>
          <w:szCs w:val="26"/>
        </w:rPr>
        <w:t xml:space="preserve"> (изменений бюджетного прогноза), представляются в </w:t>
      </w:r>
      <w:r w:rsidRPr="0095327B">
        <w:rPr>
          <w:sz w:val="26"/>
          <w:szCs w:val="26"/>
        </w:rPr>
        <w:t>Администрацию</w:t>
      </w:r>
      <w:r w:rsidRPr="0095327B">
        <w:rPr>
          <w:bCs/>
          <w:sz w:val="26"/>
          <w:szCs w:val="26"/>
        </w:rPr>
        <w:t xml:space="preserve"> не позднее 15</w:t>
      </w:r>
      <w:r w:rsidRPr="0095327B">
        <w:rPr>
          <w:b/>
          <w:bCs/>
          <w:sz w:val="26"/>
          <w:szCs w:val="26"/>
        </w:rPr>
        <w:t xml:space="preserve"> </w:t>
      </w:r>
      <w:r w:rsidRPr="0095327B">
        <w:rPr>
          <w:bCs/>
          <w:sz w:val="26"/>
          <w:szCs w:val="26"/>
        </w:rPr>
        <w:t>мая текущего года.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lastRenderedPageBreak/>
        <w:tab/>
        <w:t>Проект бюджетного прогноза (изменений бюджетного прогноза) учитывается при разработке прогноза основных характеристик бюджетов бюджетной системы на очередной финансовый год и плановый период.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>Проект бюджетного прогноза (изменений бюджетного прогноза) представляется в Администрацию на долгосрочный период.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>7. </w:t>
      </w:r>
      <w:proofErr w:type="gramStart"/>
      <w:r w:rsidRPr="0095327B">
        <w:rPr>
          <w:bCs/>
          <w:sz w:val="26"/>
          <w:szCs w:val="26"/>
        </w:rPr>
        <w:t xml:space="preserve">На втором этапе разрабатывается бюджетный прогноз (изменения бюджетного прогноза) на основе проекта прогноза социально-экономического развития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период, иных показателей социально-экономического развития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долгосрочный период, представляемых в Администрацию не позднее 25 августа текущего года.</w:t>
      </w:r>
      <w:proofErr w:type="gramEnd"/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</w:r>
      <w:proofErr w:type="gramStart"/>
      <w:r w:rsidRPr="0095327B">
        <w:rPr>
          <w:bCs/>
          <w:sz w:val="26"/>
          <w:szCs w:val="26"/>
        </w:rPr>
        <w:t xml:space="preserve">Бюджетный прогноз (изменения бюджетного прогноза) вносится в </w:t>
      </w:r>
      <w:r w:rsidRPr="0095327B">
        <w:rPr>
          <w:sz w:val="26"/>
          <w:szCs w:val="26"/>
        </w:rPr>
        <w:t xml:space="preserve">Администрацию </w:t>
      </w:r>
      <w:r w:rsidRPr="0095327B">
        <w:rPr>
          <w:bCs/>
          <w:sz w:val="26"/>
          <w:szCs w:val="26"/>
        </w:rPr>
        <w:t xml:space="preserve">в составе документов и материалов к проекту решения о бюджете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очередной финансовый год и плановый период (за исключением показателей финансового обеспечения муниципальных программ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>).</w:t>
      </w:r>
      <w:proofErr w:type="gramEnd"/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 xml:space="preserve">8. На третьем этапе разрабатывается проект постановления </w:t>
      </w:r>
      <w:r w:rsidRPr="0095327B">
        <w:rPr>
          <w:sz w:val="26"/>
          <w:szCs w:val="26"/>
        </w:rPr>
        <w:t xml:space="preserve">Администрации </w:t>
      </w:r>
      <w:r w:rsidRPr="0095327B">
        <w:rPr>
          <w:bCs/>
          <w:sz w:val="26"/>
          <w:szCs w:val="26"/>
        </w:rPr>
        <w:t xml:space="preserve">об утверждении бюджетного прогноза (изменений бюджетного прогноза) с учетом результатов рассмотрения проекта решения о бюджете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очередной финансовый год и плановый период.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 xml:space="preserve">Проект постановления </w:t>
      </w:r>
      <w:r w:rsidRPr="0095327B">
        <w:rPr>
          <w:sz w:val="26"/>
          <w:szCs w:val="26"/>
        </w:rPr>
        <w:t xml:space="preserve">Администрации </w:t>
      </w:r>
      <w:r w:rsidRPr="0095327B">
        <w:rPr>
          <w:bCs/>
          <w:sz w:val="26"/>
          <w:szCs w:val="26"/>
        </w:rPr>
        <w:t xml:space="preserve">об утверждении бюджетного прогноза (изменений бюджетного прогноза) вносится в </w:t>
      </w:r>
      <w:r w:rsidRPr="0095327B">
        <w:rPr>
          <w:sz w:val="26"/>
          <w:szCs w:val="26"/>
        </w:rPr>
        <w:t xml:space="preserve">Администрацию </w:t>
      </w:r>
      <w:r>
        <w:rPr>
          <w:bCs/>
          <w:sz w:val="26"/>
          <w:szCs w:val="26"/>
        </w:rPr>
        <w:t>в срок, не превышающий 1 месяц</w:t>
      </w:r>
      <w:r w:rsidRPr="0095327B">
        <w:rPr>
          <w:bCs/>
          <w:sz w:val="26"/>
          <w:szCs w:val="26"/>
        </w:rPr>
        <w:t xml:space="preserve"> со дня официального опубликования решения о бюджете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на очередной финансовый год и плановый период.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  <w:t>9. Требования к составу и содержанию бюджетного прогноза (изменений бюджетного прогноза) определяются согласно приложению к настоящим Правилам.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ab/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page" w:tblpX="5697" w:tblpY="-802"/>
        <w:tblW w:w="0" w:type="auto"/>
        <w:tblLook w:val="01E0" w:firstRow="1" w:lastRow="1" w:firstColumn="1" w:lastColumn="1" w:noHBand="0" w:noVBand="0"/>
      </w:tblPr>
      <w:tblGrid>
        <w:gridCol w:w="6102"/>
      </w:tblGrid>
      <w:tr w:rsidR="0095327B" w:rsidRPr="0095327B" w:rsidTr="003556F1">
        <w:tc>
          <w:tcPr>
            <w:tcW w:w="6102" w:type="dxa"/>
          </w:tcPr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 xml:space="preserve">                                                        Приложение</w:t>
            </w:r>
          </w:p>
        </w:tc>
      </w:tr>
      <w:tr w:rsidR="0095327B" w:rsidRPr="0095327B" w:rsidTr="003556F1">
        <w:tc>
          <w:tcPr>
            <w:tcW w:w="6102" w:type="dxa"/>
          </w:tcPr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>к Правилам разработки и утверждения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 xml:space="preserve"> бюджетного прогноза </w:t>
            </w:r>
            <w:r w:rsidRPr="0095327B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5327B">
              <w:rPr>
                <w:bCs/>
                <w:sz w:val="24"/>
                <w:szCs w:val="24"/>
              </w:rPr>
              <w:t>Матвеевский</w:t>
            </w:r>
            <w:proofErr w:type="spellEnd"/>
            <w:r w:rsidRPr="0095327B">
              <w:rPr>
                <w:bCs/>
                <w:sz w:val="24"/>
                <w:szCs w:val="24"/>
              </w:rPr>
              <w:t xml:space="preserve"> сельсовет </w:t>
            </w:r>
            <w:r w:rsidRPr="0095327B">
              <w:rPr>
                <w:sz w:val="24"/>
                <w:szCs w:val="24"/>
              </w:rPr>
              <w:t>муниципального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 xml:space="preserve"> района </w:t>
            </w:r>
            <w:proofErr w:type="spellStart"/>
            <w:r w:rsidRPr="0095327B">
              <w:rPr>
                <w:sz w:val="24"/>
                <w:szCs w:val="24"/>
              </w:rPr>
              <w:t>Кушнаренковский</w:t>
            </w:r>
            <w:proofErr w:type="spellEnd"/>
            <w:r w:rsidRPr="0095327B">
              <w:rPr>
                <w:sz w:val="24"/>
                <w:szCs w:val="24"/>
              </w:rPr>
              <w:t xml:space="preserve"> район Республики</w:t>
            </w:r>
          </w:p>
          <w:p w:rsidR="0095327B" w:rsidRPr="0095327B" w:rsidRDefault="0095327B" w:rsidP="0095327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95327B">
              <w:rPr>
                <w:sz w:val="24"/>
                <w:szCs w:val="24"/>
              </w:rPr>
              <w:t xml:space="preserve"> Башкортостан на долгосрочный период</w:t>
            </w:r>
          </w:p>
        </w:tc>
      </w:tr>
    </w:tbl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5327B">
        <w:rPr>
          <w:bCs/>
          <w:sz w:val="26"/>
          <w:szCs w:val="26"/>
        </w:rPr>
        <w:t xml:space="preserve">                                                       </w:t>
      </w: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>Требования</w:t>
      </w:r>
    </w:p>
    <w:p w:rsidR="0095327B" w:rsidRPr="0095327B" w:rsidRDefault="0095327B" w:rsidP="009532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 xml:space="preserve">к составу и содержанию бюджетного прогноза </w:t>
      </w:r>
      <w:r w:rsidRPr="0095327B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/>
          <w:bCs/>
          <w:sz w:val="26"/>
          <w:szCs w:val="26"/>
        </w:rPr>
        <w:t>Матвеевский</w:t>
      </w:r>
      <w:proofErr w:type="spellEnd"/>
      <w:r w:rsidRPr="0095327B">
        <w:rPr>
          <w:b/>
          <w:bCs/>
          <w:sz w:val="26"/>
          <w:szCs w:val="26"/>
        </w:rPr>
        <w:t xml:space="preserve"> сельсовет </w:t>
      </w:r>
      <w:r w:rsidRPr="0095327B">
        <w:rPr>
          <w:b/>
          <w:sz w:val="26"/>
          <w:szCs w:val="26"/>
        </w:rPr>
        <w:t xml:space="preserve">муниципального района </w:t>
      </w:r>
      <w:proofErr w:type="spellStart"/>
      <w:r w:rsidRPr="0095327B">
        <w:rPr>
          <w:b/>
          <w:sz w:val="26"/>
          <w:szCs w:val="26"/>
        </w:rPr>
        <w:t>Кушнаренковский</w:t>
      </w:r>
      <w:proofErr w:type="spellEnd"/>
      <w:r w:rsidRPr="0095327B">
        <w:rPr>
          <w:b/>
          <w:sz w:val="26"/>
          <w:szCs w:val="26"/>
        </w:rPr>
        <w:t xml:space="preserve"> район Республики Башкортостан на долгосрочный период</w:t>
      </w: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1. Бюджетный прогноз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</w:t>
      </w:r>
      <w:r w:rsidRPr="0095327B">
        <w:rPr>
          <w:bCs/>
          <w:sz w:val="26"/>
          <w:szCs w:val="26"/>
        </w:rPr>
        <w:t xml:space="preserve"> </w:t>
      </w:r>
      <w:r w:rsidRPr="0095327B">
        <w:rPr>
          <w:sz w:val="26"/>
          <w:szCs w:val="26"/>
        </w:rPr>
        <w:t>на долгосрочный период (далее - бюджетный прогноз) включает в себя следующие разделы: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а) основные итоги развития бюджета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б) текущее состояние бюджета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>в) подходы и методология разработки бюджетного прогноза;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г) прогноз основных характеристик и иных показателей бюджета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д) структура расходов и доходов бюджета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>е) муниципальный долг;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</w:r>
      <w:proofErr w:type="gramStart"/>
      <w:r w:rsidRPr="0095327B">
        <w:rPr>
          <w:sz w:val="26"/>
          <w:szCs w:val="26"/>
        </w:rPr>
        <w:t xml:space="preserve">ж) риски и угрозы несбалансированности бюджета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Башкортостан, в том числе с учетом различных вариантов прогноза социально-экономического развития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на долгосрочный период и иных показателей социально-экономического развития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Башкортостан;</w:t>
      </w:r>
      <w:proofErr w:type="gramEnd"/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>з) основные подходы, цели и задачи формирования и реализации бюджетной, налоговой и долговой политики в долгосрочном периоде;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>и) механизмы профилактики рисков реализации бюджетного прогноза;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к) подходы к прогнозированию и показатели финансового обеспечения муниципальных программ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на период их действия.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>2. Бюджетный прогноз содержит: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>а) прогноз характеристик бюджета</w:t>
      </w:r>
      <w:r w:rsidRPr="0095327B">
        <w:rPr>
          <w:bCs/>
          <w:sz w:val="26"/>
          <w:szCs w:val="26"/>
        </w:rPr>
        <w:t xml:space="preserve"> 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</w:t>
      </w:r>
      <w:r w:rsidRPr="0095327B">
        <w:rPr>
          <w:sz w:val="26"/>
          <w:szCs w:val="26"/>
        </w:rPr>
        <w:t xml:space="preserve"> 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по форме согласно приложению № 1;</w:t>
      </w:r>
    </w:p>
    <w:p w:rsidR="0095327B" w:rsidRPr="0095327B" w:rsidRDefault="0095327B" w:rsidP="009532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ab/>
        <w:t xml:space="preserve">б) прогноз характеристик консолидированного бюджета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по форме согласно приложению № 2;</w:t>
      </w:r>
    </w:p>
    <w:p w:rsidR="0095327B" w:rsidRPr="0095327B" w:rsidRDefault="0095327B" w:rsidP="002B62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27B">
        <w:rPr>
          <w:sz w:val="26"/>
          <w:szCs w:val="26"/>
        </w:rPr>
        <w:lastRenderedPageBreak/>
        <w:tab/>
        <w:t xml:space="preserve">в) показатели финансового обеспечения муниципальных программ </w:t>
      </w:r>
      <w:r w:rsidRPr="0095327B">
        <w:rPr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Cs/>
          <w:sz w:val="26"/>
          <w:szCs w:val="26"/>
        </w:rPr>
        <w:t>Матвеевский</w:t>
      </w:r>
      <w:proofErr w:type="spellEnd"/>
      <w:r w:rsidRPr="0095327B">
        <w:rPr>
          <w:bCs/>
          <w:sz w:val="26"/>
          <w:szCs w:val="26"/>
        </w:rPr>
        <w:t xml:space="preserve"> сельсовет </w:t>
      </w:r>
      <w:r w:rsidRPr="0095327B">
        <w:rPr>
          <w:sz w:val="26"/>
          <w:szCs w:val="26"/>
        </w:rPr>
        <w:t xml:space="preserve">муниципального района </w:t>
      </w:r>
      <w:proofErr w:type="spellStart"/>
      <w:r w:rsidRPr="0095327B">
        <w:rPr>
          <w:sz w:val="26"/>
          <w:szCs w:val="26"/>
        </w:rPr>
        <w:t>Кушнаренковский</w:t>
      </w:r>
      <w:proofErr w:type="spellEnd"/>
      <w:r w:rsidRPr="0095327B">
        <w:rPr>
          <w:sz w:val="26"/>
          <w:szCs w:val="26"/>
        </w:rPr>
        <w:t xml:space="preserve"> район Республики Башкортостан на период их действия по форме согласно </w:t>
      </w:r>
      <w:r w:rsidR="002B62E3">
        <w:rPr>
          <w:sz w:val="26"/>
          <w:szCs w:val="26"/>
        </w:rPr>
        <w:t xml:space="preserve"> </w:t>
      </w:r>
      <w:r w:rsidRPr="0095327B">
        <w:rPr>
          <w:sz w:val="26"/>
          <w:szCs w:val="26"/>
        </w:rPr>
        <w:t>приложению № 3.</w:t>
      </w: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37B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Pr="0095327B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3" w:name="P77"/>
      <w:bookmarkEnd w:id="3"/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Pr="002B62E3" w:rsidRDefault="002B62E3" w:rsidP="002B62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2B62E3">
        <w:rPr>
          <w:bCs/>
          <w:sz w:val="24"/>
          <w:szCs w:val="24"/>
        </w:rPr>
        <w:t>Приложение № 1</w:t>
      </w: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sz w:val="24"/>
          <w:szCs w:val="24"/>
        </w:rPr>
        <w:t xml:space="preserve">к Требованиям к составу и содержанию </w:t>
      </w: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62E3">
        <w:rPr>
          <w:sz w:val="24"/>
          <w:szCs w:val="24"/>
        </w:rPr>
        <w:t xml:space="preserve">бюджетного прогноза </w:t>
      </w:r>
      <w:r w:rsidRPr="002B62E3">
        <w:rPr>
          <w:bCs/>
          <w:sz w:val="24"/>
          <w:szCs w:val="24"/>
        </w:rPr>
        <w:t xml:space="preserve"> сельского поселения</w:t>
      </w: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Матвеевский</w:t>
      </w:r>
      <w:proofErr w:type="spellEnd"/>
      <w:r w:rsidRPr="002B62E3">
        <w:rPr>
          <w:bCs/>
          <w:sz w:val="24"/>
          <w:szCs w:val="24"/>
        </w:rPr>
        <w:t xml:space="preserve"> сельсовет </w:t>
      </w:r>
      <w:proofErr w:type="gramStart"/>
      <w:r w:rsidRPr="002B62E3">
        <w:rPr>
          <w:bCs/>
          <w:sz w:val="24"/>
          <w:szCs w:val="24"/>
        </w:rPr>
        <w:t>м</w:t>
      </w:r>
      <w:r w:rsidRPr="002B62E3">
        <w:rPr>
          <w:sz w:val="24"/>
          <w:szCs w:val="24"/>
        </w:rPr>
        <w:t>униципального</w:t>
      </w:r>
      <w:proofErr w:type="gramEnd"/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B62E3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2B62E3">
        <w:rPr>
          <w:sz w:val="24"/>
          <w:szCs w:val="24"/>
        </w:rPr>
        <w:t>Кушнаренковский</w:t>
      </w:r>
      <w:proofErr w:type="spellEnd"/>
      <w:r w:rsidRPr="002B62E3">
        <w:rPr>
          <w:sz w:val="24"/>
          <w:szCs w:val="24"/>
        </w:rPr>
        <w:t xml:space="preserve"> район Республики </w:t>
      </w:r>
    </w:p>
    <w:p w:rsidR="002B62E3" w:rsidRP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2B62E3">
        <w:rPr>
          <w:sz w:val="24"/>
          <w:szCs w:val="24"/>
        </w:rPr>
        <w:t>Башкортостанна</w:t>
      </w:r>
      <w:proofErr w:type="spellEnd"/>
      <w:r w:rsidRPr="002B62E3">
        <w:rPr>
          <w:sz w:val="24"/>
          <w:szCs w:val="24"/>
        </w:rPr>
        <w:t xml:space="preserve"> долгосрочный период</w:t>
      </w: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27B">
        <w:rPr>
          <w:b/>
          <w:bCs/>
          <w:sz w:val="26"/>
          <w:szCs w:val="26"/>
        </w:rPr>
        <w:t>Прогноз</w:t>
      </w: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327B">
        <w:rPr>
          <w:b/>
          <w:bCs/>
          <w:sz w:val="26"/>
          <w:szCs w:val="26"/>
        </w:rPr>
        <w:t>характеристик бюджета</w:t>
      </w:r>
      <w:r w:rsidRPr="0095327B">
        <w:rPr>
          <w:b/>
          <w:sz w:val="26"/>
          <w:szCs w:val="26"/>
        </w:rPr>
        <w:t xml:space="preserve"> сельского поселения</w:t>
      </w:r>
    </w:p>
    <w:p w:rsidR="002B62E3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95327B">
        <w:rPr>
          <w:b/>
          <w:sz w:val="26"/>
          <w:szCs w:val="26"/>
        </w:rPr>
        <w:t>Матвеевский</w:t>
      </w:r>
      <w:proofErr w:type="spellEnd"/>
      <w:r w:rsidRPr="0095327B">
        <w:rPr>
          <w:b/>
          <w:sz w:val="26"/>
          <w:szCs w:val="26"/>
        </w:rPr>
        <w:t xml:space="preserve"> сельсовет</w:t>
      </w:r>
      <w:r w:rsidR="002B62E3">
        <w:rPr>
          <w:b/>
          <w:sz w:val="26"/>
          <w:szCs w:val="26"/>
        </w:rPr>
        <w:t xml:space="preserve"> </w:t>
      </w:r>
      <w:r w:rsidRPr="0095327B">
        <w:rPr>
          <w:b/>
          <w:sz w:val="26"/>
          <w:szCs w:val="26"/>
        </w:rPr>
        <w:t xml:space="preserve">муниципального района </w:t>
      </w: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95327B">
        <w:rPr>
          <w:b/>
          <w:sz w:val="26"/>
          <w:szCs w:val="26"/>
        </w:rPr>
        <w:t>Кушнаренковский</w:t>
      </w:r>
      <w:proofErr w:type="spellEnd"/>
      <w:r w:rsidRPr="0095327B">
        <w:rPr>
          <w:b/>
          <w:sz w:val="26"/>
          <w:szCs w:val="26"/>
        </w:rPr>
        <w:t xml:space="preserve"> район Республики Башкортостан</w:t>
      </w:r>
    </w:p>
    <w:p w:rsidR="002B62E3" w:rsidRDefault="002B62E3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327B">
        <w:rPr>
          <w:sz w:val="24"/>
          <w:szCs w:val="24"/>
        </w:rPr>
        <w:t>тыс. рублей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77"/>
        <w:gridCol w:w="1122"/>
        <w:gridCol w:w="1122"/>
        <w:gridCol w:w="1122"/>
        <w:gridCol w:w="1122"/>
        <w:gridCol w:w="1122"/>
        <w:gridCol w:w="748"/>
        <w:gridCol w:w="748"/>
        <w:gridCol w:w="748"/>
      </w:tblGrid>
      <w:tr w:rsidR="0095327B" w:rsidRPr="0095327B" w:rsidTr="00B355ED">
        <w:tc>
          <w:tcPr>
            <w:tcW w:w="62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№№ </w:t>
            </w:r>
            <w:proofErr w:type="gramStart"/>
            <w:r w:rsidRPr="0095327B">
              <w:rPr>
                <w:b/>
                <w:sz w:val="26"/>
                <w:szCs w:val="26"/>
              </w:rPr>
              <w:t>п</w:t>
            </w:r>
            <w:proofErr w:type="gramEnd"/>
            <w:r w:rsidRPr="0095327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67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Отчетный год</w:t>
            </w:r>
          </w:p>
        </w:tc>
        <w:tc>
          <w:tcPr>
            <w:tcW w:w="1122" w:type="dxa"/>
            <w:shd w:val="clear" w:color="auto" w:fill="auto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Текущий год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Очередной год (n)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Первый год планового периода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(n + 1)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Второй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 год планового периода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(n + 2)</w:t>
            </w: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n </w:t>
            </w:r>
            <w:r w:rsidRPr="0095327B">
              <w:rPr>
                <w:b/>
                <w:sz w:val="26"/>
                <w:szCs w:val="26"/>
                <w:lang w:val="en-US"/>
              </w:rPr>
              <w:t>n</w:t>
            </w:r>
            <w:r w:rsidRPr="0095327B">
              <w:rPr>
                <w:b/>
                <w:sz w:val="26"/>
                <w:szCs w:val="26"/>
              </w:rPr>
              <w:t>+ 3</w:t>
            </w: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n </w:t>
            </w:r>
            <w:r w:rsidRPr="0095327B">
              <w:rPr>
                <w:b/>
                <w:sz w:val="26"/>
                <w:szCs w:val="26"/>
                <w:lang w:val="en-US"/>
              </w:rPr>
              <w:t>n</w:t>
            </w:r>
            <w:r w:rsidRPr="0095327B">
              <w:rPr>
                <w:b/>
                <w:sz w:val="26"/>
                <w:szCs w:val="26"/>
              </w:rPr>
              <w:t>+ 4</w:t>
            </w: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n </w:t>
            </w:r>
            <w:r w:rsidRPr="0095327B">
              <w:rPr>
                <w:b/>
                <w:sz w:val="26"/>
                <w:szCs w:val="26"/>
                <w:lang w:val="en-US"/>
              </w:rPr>
              <w:t>n</w:t>
            </w:r>
            <w:r w:rsidRPr="0095327B">
              <w:rPr>
                <w:b/>
                <w:sz w:val="26"/>
                <w:szCs w:val="26"/>
              </w:rPr>
              <w:t>+ 5</w:t>
            </w:r>
          </w:p>
        </w:tc>
      </w:tr>
      <w:tr w:rsidR="0095327B" w:rsidRPr="0095327B" w:rsidTr="00B355ED">
        <w:tc>
          <w:tcPr>
            <w:tcW w:w="629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7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110</w:t>
            </w:r>
          </w:p>
        </w:tc>
      </w:tr>
      <w:tr w:rsidR="0095327B" w:rsidRPr="0095327B" w:rsidTr="00B355ED">
        <w:tc>
          <w:tcPr>
            <w:tcW w:w="629" w:type="dxa"/>
            <w:vMerge w:val="restart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1.</w:t>
            </w:r>
          </w:p>
        </w:tc>
        <w:tc>
          <w:tcPr>
            <w:tcW w:w="167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Доходы бюджета сельского поселения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B355ED">
        <w:tc>
          <w:tcPr>
            <w:tcW w:w="629" w:type="dxa"/>
            <w:vMerge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из них межбюджетные трансферты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B355ED">
        <w:tc>
          <w:tcPr>
            <w:tcW w:w="629" w:type="dxa"/>
            <w:vMerge w:val="restart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2.</w:t>
            </w:r>
          </w:p>
        </w:tc>
        <w:tc>
          <w:tcPr>
            <w:tcW w:w="167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Расходы бюджета муниципального района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B355ED">
        <w:tc>
          <w:tcPr>
            <w:tcW w:w="629" w:type="dxa"/>
            <w:vMerge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из них межбюджетные трансферты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B355ED">
        <w:tc>
          <w:tcPr>
            <w:tcW w:w="62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67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Дефицит (профицит) бюджета муниципального района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7BBE" w:rsidRPr="0095327B" w:rsidRDefault="00937BBE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Default="0095327B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Pr="0095327B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4" w:name="P137"/>
      <w:bookmarkEnd w:id="4"/>
    </w:p>
    <w:p w:rsidR="002B62E3" w:rsidRPr="002B62E3" w:rsidRDefault="002B62E3" w:rsidP="002B62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62E3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sz w:val="24"/>
          <w:szCs w:val="24"/>
        </w:rPr>
        <w:t xml:space="preserve">к Требованиям к составу и содержанию </w:t>
      </w: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62E3">
        <w:rPr>
          <w:sz w:val="24"/>
          <w:szCs w:val="24"/>
        </w:rPr>
        <w:t xml:space="preserve">бюджетного прогноза </w:t>
      </w:r>
      <w:r w:rsidRPr="002B62E3">
        <w:rPr>
          <w:bCs/>
          <w:sz w:val="24"/>
          <w:szCs w:val="24"/>
        </w:rPr>
        <w:t xml:space="preserve"> сельского поселения</w:t>
      </w:r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Матвеевский</w:t>
      </w:r>
      <w:proofErr w:type="spellEnd"/>
      <w:r w:rsidRPr="002B62E3">
        <w:rPr>
          <w:bCs/>
          <w:sz w:val="24"/>
          <w:szCs w:val="24"/>
        </w:rPr>
        <w:t xml:space="preserve"> сельсовет </w:t>
      </w:r>
      <w:proofErr w:type="gramStart"/>
      <w:r w:rsidRPr="002B62E3">
        <w:rPr>
          <w:bCs/>
          <w:sz w:val="24"/>
          <w:szCs w:val="24"/>
        </w:rPr>
        <w:t>м</w:t>
      </w:r>
      <w:r w:rsidRPr="002B62E3">
        <w:rPr>
          <w:sz w:val="24"/>
          <w:szCs w:val="24"/>
        </w:rPr>
        <w:t>униципального</w:t>
      </w:r>
      <w:proofErr w:type="gramEnd"/>
    </w:p>
    <w:p w:rsid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B62E3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2B62E3">
        <w:rPr>
          <w:sz w:val="24"/>
          <w:szCs w:val="24"/>
        </w:rPr>
        <w:t>Кушнаренковский</w:t>
      </w:r>
      <w:proofErr w:type="spellEnd"/>
      <w:r w:rsidRPr="002B62E3">
        <w:rPr>
          <w:sz w:val="24"/>
          <w:szCs w:val="24"/>
        </w:rPr>
        <w:t xml:space="preserve"> район Республики </w:t>
      </w:r>
    </w:p>
    <w:p w:rsidR="002B62E3" w:rsidRPr="002B62E3" w:rsidRDefault="002B62E3" w:rsidP="002B6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2B62E3">
        <w:rPr>
          <w:sz w:val="24"/>
          <w:szCs w:val="24"/>
        </w:rPr>
        <w:t>Башкортостанна</w:t>
      </w:r>
      <w:proofErr w:type="spellEnd"/>
      <w:r w:rsidRPr="002B62E3">
        <w:rPr>
          <w:sz w:val="24"/>
          <w:szCs w:val="24"/>
        </w:rPr>
        <w:t xml:space="preserve"> долгосрочный период</w:t>
      </w: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B62E3" w:rsidRDefault="002B62E3" w:rsidP="0095327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27B">
        <w:rPr>
          <w:b/>
          <w:bCs/>
          <w:sz w:val="26"/>
          <w:szCs w:val="26"/>
        </w:rPr>
        <w:t>Прогноз</w:t>
      </w:r>
    </w:p>
    <w:p w:rsidR="002B62E3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327B">
        <w:rPr>
          <w:b/>
          <w:bCs/>
          <w:sz w:val="26"/>
          <w:szCs w:val="26"/>
        </w:rPr>
        <w:t>характеристик консолидированного бюджета</w:t>
      </w:r>
      <w:r w:rsidR="002B62E3">
        <w:rPr>
          <w:b/>
          <w:bCs/>
          <w:sz w:val="26"/>
          <w:szCs w:val="26"/>
        </w:rPr>
        <w:t xml:space="preserve"> </w:t>
      </w:r>
      <w:r w:rsidRPr="0095327B">
        <w:rPr>
          <w:b/>
          <w:sz w:val="26"/>
          <w:szCs w:val="26"/>
        </w:rPr>
        <w:t xml:space="preserve">сельского поселения </w:t>
      </w:r>
    </w:p>
    <w:p w:rsidR="002B62E3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95327B">
        <w:rPr>
          <w:b/>
          <w:sz w:val="26"/>
          <w:szCs w:val="26"/>
        </w:rPr>
        <w:t>Матвеевский</w:t>
      </w:r>
      <w:proofErr w:type="spellEnd"/>
      <w:r w:rsidRPr="0095327B">
        <w:rPr>
          <w:b/>
          <w:sz w:val="26"/>
          <w:szCs w:val="26"/>
        </w:rPr>
        <w:t xml:space="preserve"> сельсовет</w:t>
      </w:r>
      <w:r w:rsidR="002B62E3">
        <w:rPr>
          <w:b/>
          <w:sz w:val="26"/>
          <w:szCs w:val="26"/>
        </w:rPr>
        <w:t xml:space="preserve"> </w:t>
      </w:r>
      <w:r w:rsidRPr="0095327B">
        <w:rPr>
          <w:b/>
          <w:sz w:val="26"/>
          <w:szCs w:val="26"/>
        </w:rPr>
        <w:t xml:space="preserve">муниципального района </w:t>
      </w:r>
      <w:proofErr w:type="spellStart"/>
      <w:r w:rsidRPr="0095327B">
        <w:rPr>
          <w:b/>
          <w:sz w:val="26"/>
          <w:szCs w:val="26"/>
        </w:rPr>
        <w:t>Кушнаренковский</w:t>
      </w:r>
      <w:proofErr w:type="spellEnd"/>
      <w:r w:rsidRPr="0095327B">
        <w:rPr>
          <w:b/>
          <w:sz w:val="26"/>
          <w:szCs w:val="26"/>
        </w:rPr>
        <w:t xml:space="preserve"> район</w:t>
      </w: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>Республики Башкортостан</w:t>
      </w: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B62E3" w:rsidRDefault="002B62E3" w:rsidP="002B6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27B" w:rsidRPr="0095327B" w:rsidRDefault="0095327B" w:rsidP="002B62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327B">
        <w:rPr>
          <w:sz w:val="24"/>
          <w:szCs w:val="24"/>
        </w:rPr>
        <w:t>тыс. рублей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69"/>
        <w:gridCol w:w="1122"/>
        <w:gridCol w:w="1122"/>
        <w:gridCol w:w="1122"/>
        <w:gridCol w:w="1122"/>
        <w:gridCol w:w="1122"/>
        <w:gridCol w:w="748"/>
        <w:gridCol w:w="748"/>
        <w:gridCol w:w="748"/>
      </w:tblGrid>
      <w:tr w:rsidR="0095327B" w:rsidRPr="0095327B" w:rsidTr="003556F1">
        <w:tc>
          <w:tcPr>
            <w:tcW w:w="73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№№ </w:t>
            </w:r>
            <w:proofErr w:type="gramStart"/>
            <w:r w:rsidRPr="0095327B">
              <w:rPr>
                <w:b/>
                <w:sz w:val="26"/>
                <w:szCs w:val="26"/>
              </w:rPr>
              <w:t>п</w:t>
            </w:r>
            <w:proofErr w:type="gramEnd"/>
            <w:r w:rsidRPr="0095327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6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Отчетный год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Текущий год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Очередной год (n)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Первый год планового периода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(n + 1)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Второй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 год планового периода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(n + 2)</w:t>
            </w: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n</w:t>
            </w:r>
            <w:r w:rsidRPr="0095327B">
              <w:rPr>
                <w:b/>
                <w:sz w:val="26"/>
                <w:szCs w:val="26"/>
                <w:lang w:val="en-US"/>
              </w:rPr>
              <w:t>n</w:t>
            </w:r>
            <w:r w:rsidRPr="0095327B">
              <w:rPr>
                <w:b/>
                <w:sz w:val="26"/>
                <w:szCs w:val="26"/>
              </w:rPr>
              <w:t xml:space="preserve"> + 3</w:t>
            </w: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n </w:t>
            </w:r>
            <w:r w:rsidRPr="0095327B">
              <w:rPr>
                <w:b/>
                <w:sz w:val="26"/>
                <w:szCs w:val="26"/>
                <w:lang w:val="en-US"/>
              </w:rPr>
              <w:t>n</w:t>
            </w:r>
            <w:r w:rsidRPr="0095327B">
              <w:rPr>
                <w:b/>
                <w:sz w:val="26"/>
                <w:szCs w:val="26"/>
              </w:rPr>
              <w:t>+ 4</w:t>
            </w: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 xml:space="preserve">n </w:t>
            </w:r>
            <w:r w:rsidRPr="0095327B">
              <w:rPr>
                <w:b/>
                <w:sz w:val="26"/>
                <w:szCs w:val="26"/>
                <w:lang w:val="en-US"/>
              </w:rPr>
              <w:t>n</w:t>
            </w:r>
            <w:r w:rsidRPr="0095327B">
              <w:rPr>
                <w:b/>
                <w:sz w:val="26"/>
                <w:szCs w:val="26"/>
              </w:rPr>
              <w:t>+ 5</w:t>
            </w:r>
          </w:p>
        </w:tc>
      </w:tr>
      <w:tr w:rsidR="0095327B" w:rsidRPr="0095327B" w:rsidTr="003556F1">
        <w:tc>
          <w:tcPr>
            <w:tcW w:w="737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69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2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6"/>
                <w:szCs w:val="26"/>
              </w:rPr>
            </w:pPr>
            <w:r w:rsidRPr="0095327B">
              <w:rPr>
                <w:b/>
                <w:sz w:val="26"/>
                <w:szCs w:val="26"/>
              </w:rPr>
              <w:t>110</w:t>
            </w:r>
          </w:p>
        </w:tc>
      </w:tr>
      <w:tr w:rsidR="0095327B" w:rsidRPr="0095327B" w:rsidTr="003556F1">
        <w:tc>
          <w:tcPr>
            <w:tcW w:w="737" w:type="dxa"/>
            <w:vMerge w:val="restart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1.</w:t>
            </w:r>
          </w:p>
        </w:tc>
        <w:tc>
          <w:tcPr>
            <w:tcW w:w="156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3556F1">
        <w:tc>
          <w:tcPr>
            <w:tcW w:w="737" w:type="dxa"/>
            <w:vMerge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6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из них межбюджетные трансферты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3556F1">
        <w:tc>
          <w:tcPr>
            <w:tcW w:w="737" w:type="dxa"/>
            <w:vMerge w:val="restart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2.</w:t>
            </w:r>
          </w:p>
        </w:tc>
        <w:tc>
          <w:tcPr>
            <w:tcW w:w="156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3556F1">
        <w:tc>
          <w:tcPr>
            <w:tcW w:w="737" w:type="dxa"/>
            <w:vMerge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6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из них межбюджетные трансферты - всего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5327B" w:rsidRPr="0095327B" w:rsidTr="003556F1">
        <w:tc>
          <w:tcPr>
            <w:tcW w:w="737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>3.</w:t>
            </w:r>
          </w:p>
        </w:tc>
        <w:tc>
          <w:tcPr>
            <w:tcW w:w="1569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7B">
              <w:rPr>
                <w:sz w:val="26"/>
                <w:szCs w:val="26"/>
              </w:rPr>
              <w:t xml:space="preserve">Дефицит (профицит) бюджета </w:t>
            </w: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62AF8" w:rsidRPr="002B62E3" w:rsidRDefault="00B62AF8" w:rsidP="00B62AF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62E3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3</w:t>
      </w:r>
    </w:p>
    <w:p w:rsidR="00B62AF8" w:rsidRDefault="00B62AF8" w:rsidP="00B62A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sz w:val="24"/>
          <w:szCs w:val="24"/>
        </w:rPr>
        <w:t xml:space="preserve">к Требованиям к составу и содержанию </w:t>
      </w:r>
    </w:p>
    <w:p w:rsidR="00B62AF8" w:rsidRDefault="00B62AF8" w:rsidP="00B62AF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62E3">
        <w:rPr>
          <w:sz w:val="24"/>
          <w:szCs w:val="24"/>
        </w:rPr>
        <w:t xml:space="preserve">бюджетного прогноза </w:t>
      </w:r>
      <w:r w:rsidRPr="002B62E3">
        <w:rPr>
          <w:bCs/>
          <w:sz w:val="24"/>
          <w:szCs w:val="24"/>
        </w:rPr>
        <w:t xml:space="preserve"> сельского поселения</w:t>
      </w:r>
    </w:p>
    <w:p w:rsidR="00B62AF8" w:rsidRDefault="00B62AF8" w:rsidP="00B62A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Матвеевский</w:t>
      </w:r>
      <w:proofErr w:type="spellEnd"/>
      <w:r w:rsidRPr="002B62E3">
        <w:rPr>
          <w:bCs/>
          <w:sz w:val="24"/>
          <w:szCs w:val="24"/>
        </w:rPr>
        <w:t xml:space="preserve"> сельсовет </w:t>
      </w:r>
      <w:proofErr w:type="gramStart"/>
      <w:r w:rsidRPr="002B62E3">
        <w:rPr>
          <w:bCs/>
          <w:sz w:val="24"/>
          <w:szCs w:val="24"/>
        </w:rPr>
        <w:t>м</w:t>
      </w:r>
      <w:r w:rsidRPr="002B62E3">
        <w:rPr>
          <w:sz w:val="24"/>
          <w:szCs w:val="24"/>
        </w:rPr>
        <w:t>униципального</w:t>
      </w:r>
      <w:proofErr w:type="gramEnd"/>
    </w:p>
    <w:p w:rsidR="00B62AF8" w:rsidRDefault="00B62AF8" w:rsidP="00B62A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62E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B62E3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2B62E3">
        <w:rPr>
          <w:sz w:val="24"/>
          <w:szCs w:val="24"/>
        </w:rPr>
        <w:t>Кушнаренковский</w:t>
      </w:r>
      <w:proofErr w:type="spellEnd"/>
      <w:r w:rsidRPr="002B62E3">
        <w:rPr>
          <w:sz w:val="24"/>
          <w:szCs w:val="24"/>
        </w:rPr>
        <w:t xml:space="preserve"> район Республики </w:t>
      </w:r>
    </w:p>
    <w:p w:rsidR="00B62AF8" w:rsidRPr="002B62E3" w:rsidRDefault="00B62AF8" w:rsidP="00B62A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2B62E3">
        <w:rPr>
          <w:sz w:val="24"/>
          <w:szCs w:val="24"/>
        </w:rPr>
        <w:t>Башкортостанна</w:t>
      </w:r>
      <w:proofErr w:type="spellEnd"/>
      <w:r w:rsidRPr="002B62E3">
        <w:rPr>
          <w:sz w:val="24"/>
          <w:szCs w:val="24"/>
        </w:rPr>
        <w:t xml:space="preserve"> долгосрочный период</w:t>
      </w:r>
    </w:p>
    <w:p w:rsidR="0095327B" w:rsidRPr="0095327B" w:rsidRDefault="0095327B" w:rsidP="00B62AF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95327B" w:rsidRPr="0095327B" w:rsidRDefault="0095327B" w:rsidP="00B62AF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5" w:name="P197"/>
      <w:bookmarkEnd w:id="5"/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5327B" w:rsidRPr="0095327B" w:rsidRDefault="0095327B" w:rsidP="00B62AF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5327B">
        <w:rPr>
          <w:b/>
          <w:sz w:val="26"/>
          <w:szCs w:val="26"/>
        </w:rPr>
        <w:t>Показатели</w:t>
      </w:r>
    </w:p>
    <w:p w:rsidR="0095327B" w:rsidRPr="0095327B" w:rsidRDefault="0095327B" w:rsidP="00B62AF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5327B">
        <w:rPr>
          <w:b/>
          <w:sz w:val="26"/>
          <w:szCs w:val="26"/>
        </w:rPr>
        <w:t xml:space="preserve">финансового обеспечения муниципальных программ </w:t>
      </w:r>
      <w:r w:rsidRPr="0095327B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95327B">
        <w:rPr>
          <w:b/>
          <w:bCs/>
          <w:sz w:val="26"/>
          <w:szCs w:val="26"/>
        </w:rPr>
        <w:t>Матвеевский</w:t>
      </w:r>
      <w:proofErr w:type="spellEnd"/>
      <w:r w:rsidRPr="0095327B">
        <w:rPr>
          <w:b/>
          <w:bCs/>
          <w:sz w:val="26"/>
          <w:szCs w:val="26"/>
        </w:rPr>
        <w:t xml:space="preserve"> сельсовет</w:t>
      </w:r>
      <w:r w:rsidRPr="0095327B">
        <w:rPr>
          <w:bCs/>
          <w:sz w:val="26"/>
          <w:szCs w:val="26"/>
        </w:rPr>
        <w:t xml:space="preserve"> </w:t>
      </w:r>
      <w:r w:rsidRPr="0095327B">
        <w:rPr>
          <w:b/>
          <w:sz w:val="26"/>
          <w:szCs w:val="26"/>
        </w:rPr>
        <w:t xml:space="preserve">муниципального района </w:t>
      </w:r>
      <w:proofErr w:type="spellStart"/>
      <w:r w:rsidRPr="0095327B">
        <w:rPr>
          <w:b/>
          <w:sz w:val="26"/>
          <w:szCs w:val="26"/>
        </w:rPr>
        <w:t>Кушнаренковский</w:t>
      </w:r>
      <w:proofErr w:type="spellEnd"/>
      <w:r w:rsidRPr="0095327B">
        <w:rPr>
          <w:b/>
          <w:sz w:val="26"/>
          <w:szCs w:val="26"/>
        </w:rPr>
        <w:t xml:space="preserve"> район Республики Башкортостан на период их действия</w:t>
      </w:r>
    </w:p>
    <w:p w:rsidR="00B62AF8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327B">
        <w:rPr>
          <w:sz w:val="26"/>
          <w:szCs w:val="26"/>
        </w:rPr>
        <w:t xml:space="preserve"> </w:t>
      </w:r>
    </w:p>
    <w:p w:rsidR="00B62AF8" w:rsidRDefault="00B62AF8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27B" w:rsidRPr="0095327B" w:rsidRDefault="0095327B" w:rsidP="00B62A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327B">
        <w:rPr>
          <w:sz w:val="24"/>
          <w:szCs w:val="24"/>
        </w:rPr>
        <w:t>тыс. рублей</w:t>
      </w:r>
    </w:p>
    <w:tbl>
      <w:tblPr>
        <w:tblW w:w="105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992"/>
        <w:gridCol w:w="1134"/>
        <w:gridCol w:w="992"/>
        <w:gridCol w:w="1134"/>
        <w:gridCol w:w="1050"/>
        <w:gridCol w:w="748"/>
        <w:gridCol w:w="748"/>
        <w:gridCol w:w="748"/>
      </w:tblGrid>
      <w:tr w:rsidR="0095327B" w:rsidRPr="0095327B" w:rsidTr="00B62AF8">
        <w:trPr>
          <w:trHeight w:val="1509"/>
        </w:trPr>
        <w:tc>
          <w:tcPr>
            <w:tcW w:w="1135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№№ </w:t>
            </w:r>
            <w:proofErr w:type="gramStart"/>
            <w:r w:rsidRPr="0095327B">
              <w:rPr>
                <w:sz w:val="22"/>
                <w:szCs w:val="22"/>
              </w:rPr>
              <w:t>п</w:t>
            </w:r>
            <w:proofErr w:type="gramEnd"/>
            <w:r w:rsidRPr="0095327B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Текущий год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Очередной год (n)</w:t>
            </w: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Первый год планового периода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(n + 1)</w:t>
            </w: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Второй год планового периода</w:t>
            </w:r>
          </w:p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(n + 2) </w:t>
            </w:r>
            <w:hyperlink w:anchor="P281" w:history="1">
              <w:r w:rsidRPr="0095327B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n </w:t>
            </w:r>
            <w:r w:rsidRPr="0095327B">
              <w:rPr>
                <w:sz w:val="22"/>
                <w:szCs w:val="22"/>
                <w:lang w:val="en-US"/>
              </w:rPr>
              <w:t>n</w:t>
            </w:r>
            <w:r w:rsidRPr="0095327B">
              <w:rPr>
                <w:sz w:val="22"/>
                <w:szCs w:val="22"/>
              </w:rPr>
              <w:t>+ 3</w:t>
            </w:r>
          </w:p>
          <w:p w:rsidR="0095327B" w:rsidRPr="0095327B" w:rsidRDefault="00002971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hyperlink w:anchor="P281" w:history="1">
              <w:r w:rsidR="0095327B" w:rsidRPr="0095327B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n </w:t>
            </w:r>
            <w:r w:rsidRPr="0095327B">
              <w:rPr>
                <w:sz w:val="22"/>
                <w:szCs w:val="22"/>
                <w:lang w:val="en-US"/>
              </w:rPr>
              <w:t>n</w:t>
            </w:r>
            <w:r w:rsidRPr="0095327B">
              <w:rPr>
                <w:sz w:val="22"/>
                <w:szCs w:val="22"/>
              </w:rPr>
              <w:t>+ 4</w:t>
            </w:r>
          </w:p>
          <w:p w:rsidR="0095327B" w:rsidRPr="0095327B" w:rsidRDefault="00002971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hyperlink w:anchor="P281" w:history="1">
              <w:r w:rsidR="0095327B" w:rsidRPr="0095327B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n </w:t>
            </w:r>
            <w:r w:rsidRPr="0095327B">
              <w:rPr>
                <w:sz w:val="22"/>
                <w:szCs w:val="22"/>
                <w:lang w:val="en-US"/>
              </w:rPr>
              <w:t>n</w:t>
            </w:r>
            <w:r w:rsidRPr="0095327B">
              <w:rPr>
                <w:sz w:val="22"/>
                <w:szCs w:val="22"/>
              </w:rPr>
              <w:t>+ 5</w:t>
            </w:r>
          </w:p>
          <w:p w:rsidR="0095327B" w:rsidRPr="0095327B" w:rsidRDefault="00002971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hyperlink w:anchor="P281" w:history="1">
              <w:r w:rsidR="0095327B" w:rsidRPr="0095327B">
                <w:rPr>
                  <w:sz w:val="22"/>
                  <w:szCs w:val="22"/>
                </w:rPr>
                <w:t>&lt;**&gt;</w:t>
              </w:r>
            </w:hyperlink>
          </w:p>
        </w:tc>
      </w:tr>
      <w:tr w:rsidR="0095327B" w:rsidRPr="0095327B" w:rsidTr="00B62AF8">
        <w:trPr>
          <w:trHeight w:val="222"/>
        </w:trPr>
        <w:tc>
          <w:tcPr>
            <w:tcW w:w="1135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88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99</w:t>
            </w:r>
          </w:p>
        </w:tc>
        <w:tc>
          <w:tcPr>
            <w:tcW w:w="748" w:type="dxa"/>
            <w:vAlign w:val="center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110</w:t>
            </w:r>
          </w:p>
        </w:tc>
      </w:tr>
      <w:tr w:rsidR="0095327B" w:rsidRPr="0095327B" w:rsidTr="00B62AF8">
        <w:trPr>
          <w:trHeight w:val="1272"/>
        </w:trPr>
        <w:tc>
          <w:tcPr>
            <w:tcW w:w="1135" w:type="dxa"/>
            <w:vMerge w:val="restart"/>
          </w:tcPr>
          <w:p w:rsidR="0095327B" w:rsidRPr="0095327B" w:rsidRDefault="00B62AF8" w:rsidP="00B62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Расходы бюджета сельского поселения - всего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rPr>
          <w:trHeight w:val="265"/>
        </w:trPr>
        <w:tc>
          <w:tcPr>
            <w:tcW w:w="1135" w:type="dxa"/>
            <w:vMerge/>
          </w:tcPr>
          <w:p w:rsidR="0095327B" w:rsidRPr="0095327B" w:rsidRDefault="0095327B" w:rsidP="0095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rPr>
          <w:trHeight w:val="1335"/>
        </w:trPr>
        <w:tc>
          <w:tcPr>
            <w:tcW w:w="1135" w:type="dxa"/>
            <w:vMerge w:val="restart"/>
          </w:tcPr>
          <w:p w:rsidR="0095327B" w:rsidRPr="0095327B" w:rsidRDefault="0095327B" w:rsidP="00B62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rPr>
          <w:trHeight w:val="289"/>
        </w:trPr>
        <w:tc>
          <w:tcPr>
            <w:tcW w:w="1135" w:type="dxa"/>
            <w:vMerge/>
          </w:tcPr>
          <w:p w:rsidR="0095327B" w:rsidRPr="0095327B" w:rsidRDefault="0095327B" w:rsidP="0095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c>
          <w:tcPr>
            <w:tcW w:w="1135" w:type="dxa"/>
          </w:tcPr>
          <w:p w:rsidR="0095327B" w:rsidRPr="0095327B" w:rsidRDefault="0095327B" w:rsidP="00B62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1.1.1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муниципальная программа 1 </w:t>
            </w:r>
            <w:hyperlink w:anchor="P280" w:history="1">
              <w:r w:rsidRPr="0095327B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rPr>
          <w:trHeight w:val="757"/>
        </w:trPr>
        <w:tc>
          <w:tcPr>
            <w:tcW w:w="1135" w:type="dxa"/>
          </w:tcPr>
          <w:p w:rsidR="0095327B" w:rsidRPr="0095327B" w:rsidRDefault="0095327B" w:rsidP="00B62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1.1.2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муниципальная программа 2 </w:t>
            </w:r>
            <w:hyperlink w:anchor="P280" w:history="1">
              <w:r w:rsidRPr="0095327B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rPr>
          <w:trHeight w:val="276"/>
        </w:trPr>
        <w:tc>
          <w:tcPr>
            <w:tcW w:w="1135" w:type="dxa"/>
          </w:tcPr>
          <w:p w:rsidR="0095327B" w:rsidRPr="0095327B" w:rsidRDefault="0095327B" w:rsidP="00B62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1.1.n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5327B" w:rsidRPr="0095327B" w:rsidTr="00B62AF8">
        <w:tc>
          <w:tcPr>
            <w:tcW w:w="1135" w:type="dxa"/>
          </w:tcPr>
          <w:p w:rsidR="0095327B" w:rsidRPr="0095327B" w:rsidRDefault="0095327B" w:rsidP="00B62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27B">
              <w:rPr>
                <w:sz w:val="22"/>
                <w:szCs w:val="22"/>
              </w:rPr>
              <w:t xml:space="preserve">непрограммные расходы бюджета сельского </w:t>
            </w:r>
            <w:r w:rsidRPr="0095327B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95327B" w:rsidRPr="0095327B" w:rsidRDefault="0095327B" w:rsidP="00953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280"/>
      <w:bookmarkEnd w:id="6"/>
      <w:r w:rsidRPr="0095327B">
        <w:rPr>
          <w:sz w:val="22"/>
          <w:szCs w:val="22"/>
        </w:rPr>
        <w:t>&lt;*&gt; При наличии нескольких источников финансового обеспечения муниципальных программ (средства федерального бюджета, бюджета Республики Башкортостан, бюджета муниципального района, внебюджетные источники) данные приводятся в разрезе таких источников</w:t>
      </w:r>
      <w:bookmarkStart w:id="7" w:name="P281"/>
      <w:bookmarkEnd w:id="7"/>
    </w:p>
    <w:p w:rsidR="0095327B" w:rsidRPr="0095327B" w:rsidRDefault="0095327B" w:rsidP="009532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327B">
        <w:rPr>
          <w:sz w:val="22"/>
          <w:szCs w:val="22"/>
        </w:rPr>
        <w:t xml:space="preserve">&lt;**&gt; Заполнение </w:t>
      </w:r>
      <w:proofErr w:type="gramStart"/>
      <w:r w:rsidRPr="0095327B">
        <w:rPr>
          <w:sz w:val="22"/>
          <w:szCs w:val="22"/>
        </w:rPr>
        <w:t xml:space="preserve">граф осуществляется с учетом периода действия муниципальных программ </w:t>
      </w:r>
      <w:r w:rsidRPr="0095327B">
        <w:rPr>
          <w:bCs/>
          <w:sz w:val="22"/>
          <w:szCs w:val="22"/>
        </w:rPr>
        <w:t>сельского поселения</w:t>
      </w:r>
      <w:proofErr w:type="gramEnd"/>
      <w:r w:rsidRPr="0095327B">
        <w:rPr>
          <w:bCs/>
          <w:sz w:val="22"/>
          <w:szCs w:val="22"/>
        </w:rPr>
        <w:t xml:space="preserve"> </w:t>
      </w:r>
      <w:proofErr w:type="spellStart"/>
      <w:r w:rsidRPr="00B62AF8">
        <w:rPr>
          <w:bCs/>
          <w:sz w:val="22"/>
          <w:szCs w:val="22"/>
        </w:rPr>
        <w:t>Матвеевский</w:t>
      </w:r>
      <w:proofErr w:type="spellEnd"/>
      <w:r w:rsidRPr="0095327B">
        <w:rPr>
          <w:bCs/>
          <w:sz w:val="22"/>
          <w:szCs w:val="22"/>
        </w:rPr>
        <w:t xml:space="preserve"> сельсовет </w:t>
      </w:r>
      <w:r w:rsidRPr="0095327B">
        <w:rPr>
          <w:sz w:val="22"/>
          <w:szCs w:val="22"/>
        </w:rPr>
        <w:t>муниципального района</w:t>
      </w:r>
      <w:r w:rsidR="00B62AF8">
        <w:rPr>
          <w:sz w:val="22"/>
          <w:szCs w:val="22"/>
        </w:rPr>
        <w:t xml:space="preserve"> </w:t>
      </w:r>
      <w:proofErr w:type="spellStart"/>
      <w:r w:rsidR="00B62AF8">
        <w:rPr>
          <w:sz w:val="22"/>
          <w:szCs w:val="22"/>
        </w:rPr>
        <w:t>Кушнаренковский</w:t>
      </w:r>
      <w:proofErr w:type="spellEnd"/>
      <w:r w:rsidR="00B62AF8">
        <w:rPr>
          <w:sz w:val="22"/>
          <w:szCs w:val="22"/>
        </w:rPr>
        <w:t xml:space="preserve"> район Республики Башкортостан.</w:t>
      </w:r>
    </w:p>
    <w:p w:rsidR="0095327B" w:rsidRPr="0095327B" w:rsidRDefault="0095327B" w:rsidP="009532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2EC" w:rsidRPr="0095327B" w:rsidRDefault="002A42EC" w:rsidP="0095327B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RPr="0095327B" w:rsidSect="002B62E3"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71" w:rsidRDefault="00002971" w:rsidP="00E014B6">
      <w:r>
        <w:separator/>
      </w:r>
    </w:p>
  </w:endnote>
  <w:endnote w:type="continuationSeparator" w:id="0">
    <w:p w:rsidR="00002971" w:rsidRDefault="00002971" w:rsidP="00E0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71" w:rsidRDefault="00002971" w:rsidP="00E014B6">
      <w:r>
        <w:separator/>
      </w:r>
    </w:p>
  </w:footnote>
  <w:footnote w:type="continuationSeparator" w:id="0">
    <w:p w:rsidR="00002971" w:rsidRDefault="00002971" w:rsidP="00E0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290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E810E8"/>
    <w:multiLevelType w:val="hybridMultilevel"/>
    <w:tmpl w:val="4AE21A80"/>
    <w:lvl w:ilvl="0" w:tplc="98E2A2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545874"/>
    <w:multiLevelType w:val="singleLevel"/>
    <w:tmpl w:val="5658E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BF3CC2"/>
    <w:multiLevelType w:val="singleLevel"/>
    <w:tmpl w:val="2DCC6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1D58BB"/>
    <w:multiLevelType w:val="singleLevel"/>
    <w:tmpl w:val="7DC6A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784088"/>
    <w:multiLevelType w:val="singleLevel"/>
    <w:tmpl w:val="B164E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4AA41A9"/>
    <w:multiLevelType w:val="hybridMultilevel"/>
    <w:tmpl w:val="6602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73CDF"/>
    <w:multiLevelType w:val="hybridMultilevel"/>
    <w:tmpl w:val="F16EB61A"/>
    <w:lvl w:ilvl="0" w:tplc="BB02D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B176A9"/>
    <w:multiLevelType w:val="hybridMultilevel"/>
    <w:tmpl w:val="DDA816DA"/>
    <w:lvl w:ilvl="0" w:tplc="E7F2DD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A38"/>
    <w:multiLevelType w:val="hybridMultilevel"/>
    <w:tmpl w:val="49A23C7C"/>
    <w:lvl w:ilvl="0" w:tplc="B67AE7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343D0"/>
    <w:multiLevelType w:val="hybridMultilevel"/>
    <w:tmpl w:val="1FFEC878"/>
    <w:lvl w:ilvl="0" w:tplc="D5221B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A337B8"/>
    <w:multiLevelType w:val="hybridMultilevel"/>
    <w:tmpl w:val="EA78BE34"/>
    <w:lvl w:ilvl="0" w:tplc="91BEA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91A1D"/>
    <w:multiLevelType w:val="hybridMultilevel"/>
    <w:tmpl w:val="6180F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1908"/>
    <w:multiLevelType w:val="hybridMultilevel"/>
    <w:tmpl w:val="38AC8A50"/>
    <w:lvl w:ilvl="0" w:tplc="E8662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8F2FD4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B4D00B2"/>
    <w:multiLevelType w:val="hybridMultilevel"/>
    <w:tmpl w:val="92E04422"/>
    <w:lvl w:ilvl="0" w:tplc="8F1C96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A94259"/>
    <w:multiLevelType w:val="hybridMultilevel"/>
    <w:tmpl w:val="3314E20C"/>
    <w:lvl w:ilvl="0" w:tplc="60DE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56CFE"/>
    <w:multiLevelType w:val="hybridMultilevel"/>
    <w:tmpl w:val="D166E67C"/>
    <w:lvl w:ilvl="0" w:tplc="CD74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F02EBA"/>
    <w:multiLevelType w:val="singleLevel"/>
    <w:tmpl w:val="B9163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1FF6C17"/>
    <w:multiLevelType w:val="hybridMultilevel"/>
    <w:tmpl w:val="F4EA6886"/>
    <w:lvl w:ilvl="0" w:tplc="B6E89A6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6F12545"/>
    <w:multiLevelType w:val="hybridMultilevel"/>
    <w:tmpl w:val="160ADDC6"/>
    <w:lvl w:ilvl="0" w:tplc="142A0A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035A41"/>
    <w:multiLevelType w:val="singleLevel"/>
    <w:tmpl w:val="669AB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7127A13"/>
    <w:multiLevelType w:val="hybridMultilevel"/>
    <w:tmpl w:val="DCEAAA9A"/>
    <w:lvl w:ilvl="0" w:tplc="FCA26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243538"/>
    <w:multiLevelType w:val="hybridMultilevel"/>
    <w:tmpl w:val="D0E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446A7"/>
    <w:multiLevelType w:val="singleLevel"/>
    <w:tmpl w:val="7A72C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BEC06A7"/>
    <w:multiLevelType w:val="hybridMultilevel"/>
    <w:tmpl w:val="B6D4818C"/>
    <w:lvl w:ilvl="0" w:tplc="89C6E3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013E72"/>
    <w:multiLevelType w:val="singleLevel"/>
    <w:tmpl w:val="AB1005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E7F1105"/>
    <w:multiLevelType w:val="hybridMultilevel"/>
    <w:tmpl w:val="C758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22E1"/>
    <w:multiLevelType w:val="hybridMultilevel"/>
    <w:tmpl w:val="A83C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2"/>
  </w:num>
  <w:num w:numId="9">
    <w:abstractNumId w:val="28"/>
  </w:num>
  <w:num w:numId="10">
    <w:abstractNumId w:val="25"/>
  </w:num>
  <w:num w:numId="11">
    <w:abstractNumId w:val="0"/>
  </w:num>
  <w:num w:numId="12">
    <w:abstractNumId w:val="17"/>
  </w:num>
  <w:num w:numId="13">
    <w:abstractNumId w:val="13"/>
  </w:num>
  <w:num w:numId="14">
    <w:abstractNumId w:val="7"/>
  </w:num>
  <w:num w:numId="15">
    <w:abstractNumId w:val="16"/>
  </w:num>
  <w:num w:numId="16">
    <w:abstractNumId w:val="12"/>
  </w:num>
  <w:num w:numId="17">
    <w:abstractNumId w:val="29"/>
  </w:num>
  <w:num w:numId="18">
    <w:abstractNumId w:val="6"/>
  </w:num>
  <w:num w:numId="19">
    <w:abstractNumId w:val="8"/>
  </w:num>
  <w:num w:numId="20">
    <w:abstractNumId w:val="23"/>
  </w:num>
  <w:num w:numId="21">
    <w:abstractNumId w:val="21"/>
  </w:num>
  <w:num w:numId="22">
    <w:abstractNumId w:val="26"/>
  </w:num>
  <w:num w:numId="23">
    <w:abstractNumId w:val="1"/>
  </w:num>
  <w:num w:numId="24">
    <w:abstractNumId w:val="24"/>
  </w:num>
  <w:num w:numId="25">
    <w:abstractNumId w:val="27"/>
  </w:num>
  <w:num w:numId="26">
    <w:abstractNumId w:val="20"/>
  </w:num>
  <w:num w:numId="27">
    <w:abstractNumId w:val="18"/>
  </w:num>
  <w:num w:numId="28">
    <w:abstractNumId w:val="10"/>
  </w:num>
  <w:num w:numId="29">
    <w:abstractNumId w:val="32"/>
  </w:num>
  <w:num w:numId="30">
    <w:abstractNumId w:val="15"/>
  </w:num>
  <w:num w:numId="31">
    <w:abstractNumId w:val="31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2971"/>
    <w:rsid w:val="000048B6"/>
    <w:rsid w:val="000129ED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12E2"/>
    <w:rsid w:val="00113487"/>
    <w:rsid w:val="00117416"/>
    <w:rsid w:val="0012326B"/>
    <w:rsid w:val="00126744"/>
    <w:rsid w:val="0013356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46A4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B62E3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93822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4E5F6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02C0"/>
    <w:rsid w:val="005C1A96"/>
    <w:rsid w:val="005C5471"/>
    <w:rsid w:val="005D14AE"/>
    <w:rsid w:val="005D3732"/>
    <w:rsid w:val="005D6128"/>
    <w:rsid w:val="005E230D"/>
    <w:rsid w:val="005E62AA"/>
    <w:rsid w:val="005F27A3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2381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687D"/>
    <w:rsid w:val="00787923"/>
    <w:rsid w:val="00792287"/>
    <w:rsid w:val="007A09E7"/>
    <w:rsid w:val="007C3FDC"/>
    <w:rsid w:val="007D0048"/>
    <w:rsid w:val="007D4C95"/>
    <w:rsid w:val="007D5642"/>
    <w:rsid w:val="007D6738"/>
    <w:rsid w:val="007D677D"/>
    <w:rsid w:val="007E4EC7"/>
    <w:rsid w:val="007F148C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042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37BBE"/>
    <w:rsid w:val="00941A37"/>
    <w:rsid w:val="0095327B"/>
    <w:rsid w:val="00961F6B"/>
    <w:rsid w:val="009626DB"/>
    <w:rsid w:val="00964679"/>
    <w:rsid w:val="00980047"/>
    <w:rsid w:val="00990432"/>
    <w:rsid w:val="009A2557"/>
    <w:rsid w:val="009A77BD"/>
    <w:rsid w:val="009C0DD6"/>
    <w:rsid w:val="009C1C2E"/>
    <w:rsid w:val="009C2370"/>
    <w:rsid w:val="009C2E50"/>
    <w:rsid w:val="009E276A"/>
    <w:rsid w:val="009F5A33"/>
    <w:rsid w:val="00A110F6"/>
    <w:rsid w:val="00A12156"/>
    <w:rsid w:val="00A12722"/>
    <w:rsid w:val="00A154D5"/>
    <w:rsid w:val="00A16624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60BBD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55ED"/>
    <w:rsid w:val="00B36164"/>
    <w:rsid w:val="00B36D83"/>
    <w:rsid w:val="00B4035D"/>
    <w:rsid w:val="00B45315"/>
    <w:rsid w:val="00B46ACD"/>
    <w:rsid w:val="00B62AF8"/>
    <w:rsid w:val="00B63EC3"/>
    <w:rsid w:val="00B67F4E"/>
    <w:rsid w:val="00B72478"/>
    <w:rsid w:val="00B77C92"/>
    <w:rsid w:val="00B87EAB"/>
    <w:rsid w:val="00B92354"/>
    <w:rsid w:val="00B96F27"/>
    <w:rsid w:val="00B97CDE"/>
    <w:rsid w:val="00BC6EB5"/>
    <w:rsid w:val="00BF45FC"/>
    <w:rsid w:val="00C00CCD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2033"/>
    <w:rsid w:val="00C82491"/>
    <w:rsid w:val="00C859FF"/>
    <w:rsid w:val="00C91487"/>
    <w:rsid w:val="00C927A0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40DCA"/>
    <w:rsid w:val="00D50825"/>
    <w:rsid w:val="00D52433"/>
    <w:rsid w:val="00D53DEA"/>
    <w:rsid w:val="00D577F5"/>
    <w:rsid w:val="00D71613"/>
    <w:rsid w:val="00D74E67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37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612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5D612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612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5D6128"/>
    <w:pPr>
      <w:keepNext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customStyle="1" w:styleId="20">
    <w:name w:val="Заголовок 2 Знак"/>
    <w:basedOn w:val="a0"/>
    <w:link w:val="2"/>
    <w:rsid w:val="005D6128"/>
    <w:rPr>
      <w:b/>
      <w:sz w:val="24"/>
    </w:rPr>
  </w:style>
  <w:style w:type="character" w:customStyle="1" w:styleId="40">
    <w:name w:val="Заголовок 4 Знак"/>
    <w:basedOn w:val="a0"/>
    <w:link w:val="4"/>
    <w:rsid w:val="005D6128"/>
    <w:rPr>
      <w:sz w:val="28"/>
    </w:rPr>
  </w:style>
  <w:style w:type="character" w:customStyle="1" w:styleId="50">
    <w:name w:val="Заголовок 5 Знак"/>
    <w:basedOn w:val="a0"/>
    <w:link w:val="5"/>
    <w:rsid w:val="005D6128"/>
    <w:rPr>
      <w:b/>
      <w:bCs/>
      <w:sz w:val="22"/>
    </w:rPr>
  </w:style>
  <w:style w:type="character" w:customStyle="1" w:styleId="60">
    <w:name w:val="Заголовок 6 Знак"/>
    <w:basedOn w:val="a0"/>
    <w:link w:val="6"/>
    <w:rsid w:val="005D6128"/>
    <w:rPr>
      <w:b/>
      <w:bCs/>
      <w:sz w:val="18"/>
    </w:rPr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  <w:style w:type="paragraph" w:styleId="ae">
    <w:name w:val="Body Text Indent"/>
    <w:basedOn w:val="a"/>
    <w:link w:val="af"/>
    <w:rsid w:val="008C04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C0420"/>
  </w:style>
  <w:style w:type="character" w:styleId="af0">
    <w:name w:val="page number"/>
    <w:basedOn w:val="a0"/>
    <w:rsid w:val="005D6128"/>
  </w:style>
  <w:style w:type="paragraph" w:styleId="22">
    <w:name w:val="Body Text Indent 2"/>
    <w:basedOn w:val="a"/>
    <w:link w:val="23"/>
    <w:rsid w:val="005D6128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D6128"/>
    <w:rPr>
      <w:sz w:val="28"/>
    </w:rPr>
  </w:style>
  <w:style w:type="paragraph" w:styleId="31">
    <w:name w:val="Body Text Indent 3"/>
    <w:basedOn w:val="a"/>
    <w:link w:val="32"/>
    <w:rsid w:val="005D6128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D6128"/>
    <w:rPr>
      <w:sz w:val="28"/>
    </w:rPr>
  </w:style>
  <w:style w:type="character" w:styleId="af1">
    <w:name w:val="annotation reference"/>
    <w:rsid w:val="005D6128"/>
    <w:rPr>
      <w:sz w:val="16"/>
      <w:szCs w:val="16"/>
    </w:rPr>
  </w:style>
  <w:style w:type="paragraph" w:styleId="af2">
    <w:name w:val="annotation text"/>
    <w:basedOn w:val="a"/>
    <w:link w:val="af3"/>
    <w:rsid w:val="005D6128"/>
  </w:style>
  <w:style w:type="character" w:customStyle="1" w:styleId="af3">
    <w:name w:val="Текст примечания Знак"/>
    <w:basedOn w:val="a0"/>
    <w:link w:val="af2"/>
    <w:rsid w:val="005D6128"/>
  </w:style>
  <w:style w:type="paragraph" w:customStyle="1" w:styleId="af4">
    <w:name w:val="Знак Знак"/>
    <w:basedOn w:val="a"/>
    <w:rsid w:val="005D6128"/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5D6128"/>
    <w:rPr>
      <w:b/>
      <w:bCs/>
      <w:color w:val="008000"/>
      <w:sz w:val="20"/>
      <w:szCs w:val="20"/>
      <w:u w:val="single"/>
    </w:rPr>
  </w:style>
  <w:style w:type="paragraph" w:customStyle="1" w:styleId="24">
    <w:name w:val="Знак Знак2"/>
    <w:basedOn w:val="a"/>
    <w:rsid w:val="005D6128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AF0A-9096-4368-A910-7448807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48</cp:revision>
  <cp:lastPrinted>2020-01-22T12:44:00Z</cp:lastPrinted>
  <dcterms:created xsi:type="dcterms:W3CDTF">2017-07-26T11:02:00Z</dcterms:created>
  <dcterms:modified xsi:type="dcterms:W3CDTF">2020-02-13T09:06:00Z</dcterms:modified>
</cp:coreProperties>
</file>