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EF" w:rsidRPr="00841E08" w:rsidRDefault="00ED5BEF" w:rsidP="00841E08">
      <w:pPr>
        <w:rPr>
          <w:rFonts w:eastAsia="Calibri"/>
          <w:sz w:val="24"/>
          <w:szCs w:val="24"/>
        </w:rPr>
      </w:pP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841E08"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 w:rsidRPr="00841E08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841E08">
              <w:rPr>
                <w:b/>
                <w:caps/>
                <w:color w:val="000000"/>
                <w:spacing w:val="26"/>
              </w:rPr>
              <w:t>ң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841E08" w:rsidRPr="00841E08" w:rsidRDefault="00841E08" w:rsidP="00841E08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 w:rsidRPr="00841E08">
              <w:rPr>
                <w:b/>
                <w:caps/>
                <w:color w:val="000000"/>
                <w:spacing w:val="26"/>
                <w:sz w:val="18"/>
              </w:rPr>
              <w:t xml:space="preserve">ауыл билӘмӘһе </w:t>
            </w:r>
            <w:proofErr w:type="gramStart"/>
            <w:r w:rsidRPr="00841E08">
              <w:rPr>
                <w:b/>
                <w:caps/>
                <w:color w:val="000000"/>
                <w:spacing w:val="26"/>
                <w:sz w:val="18"/>
                <w:lang w:val="en-US"/>
              </w:rPr>
              <w:t>c</w:t>
            </w:r>
            <w:proofErr w:type="gramEnd"/>
            <w:r w:rsidRPr="00841E08">
              <w:rPr>
                <w:b/>
                <w:caps/>
                <w:color w:val="000000"/>
                <w:spacing w:val="26"/>
                <w:sz w:val="18"/>
              </w:rPr>
              <w:t>оветы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ind w:right="-167"/>
              <w:jc w:val="center"/>
              <w:rPr>
                <w:rFonts w:eastAsia="Calibri"/>
                <w:i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10"/>
                <w:szCs w:val="24"/>
              </w:rPr>
            </w:pPr>
            <w:r w:rsidRPr="00841E08">
              <w:rPr>
                <w:rFonts w:eastAsia="Calibri"/>
                <w:noProof/>
                <w:sz w:val="10"/>
                <w:szCs w:val="24"/>
              </w:rPr>
              <w:drawing>
                <wp:inline distT="0" distB="0" distL="0" distR="0" wp14:anchorId="1340D673" wp14:editId="396FC694">
                  <wp:extent cx="695325" cy="933450"/>
                  <wp:effectExtent l="0" t="0" r="0" b="0"/>
                  <wp:docPr id="2" name="Рисунок 2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E08" w:rsidRPr="00841E08" w:rsidRDefault="00841E08" w:rsidP="00841E08">
            <w:pPr>
              <w:rPr>
                <w:rFonts w:eastAsia="Calibri"/>
                <w:sz w:val="10"/>
                <w:szCs w:val="24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 w:rsidRPr="00841E08">
              <w:rPr>
                <w:b/>
                <w:caps/>
                <w:color w:val="000000"/>
                <w:sz w:val="18"/>
                <w:szCs w:val="18"/>
              </w:rPr>
              <w:t>совет сельского поселения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Матвеевский  сельсовет муниципального района Кушнаренковский район</w:t>
            </w:r>
          </w:p>
          <w:p w:rsidR="00841E08" w:rsidRPr="00841E08" w:rsidRDefault="00841E08" w:rsidP="00841E08">
            <w:pPr>
              <w:jc w:val="center"/>
              <w:rPr>
                <w:b/>
                <w:caps/>
                <w:color w:val="000000"/>
                <w:sz w:val="18"/>
              </w:rPr>
            </w:pPr>
            <w:r w:rsidRPr="00841E08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  <w:p w:rsidR="00841E08" w:rsidRPr="00841E08" w:rsidRDefault="00841E08" w:rsidP="00841E08">
            <w:pPr>
              <w:jc w:val="center"/>
              <w:rPr>
                <w:rFonts w:eastAsia="Calibri"/>
                <w:sz w:val="8"/>
                <w:szCs w:val="24"/>
              </w:rPr>
            </w:pPr>
          </w:p>
        </w:tc>
      </w:tr>
      <w:tr w:rsidR="00841E08" w:rsidRPr="00841E08" w:rsidTr="0002484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keepNext/>
              <w:jc w:val="center"/>
              <w:outlineLvl w:val="2"/>
              <w:rPr>
                <w:rFonts w:ascii="Bash" w:hAnsi="Bash"/>
                <w:b/>
                <w:i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eastAsia="Calibri"/>
                <w:sz w:val="4"/>
                <w:szCs w:val="2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41E08" w:rsidRPr="00841E08" w:rsidRDefault="00841E08" w:rsidP="00841E08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938AF" w:rsidRDefault="006938AF" w:rsidP="00214C2B">
      <w:pPr>
        <w:tabs>
          <w:tab w:val="left" w:pos="5535"/>
        </w:tabs>
        <w:rPr>
          <w:rFonts w:eastAsia="Calibri"/>
          <w:b/>
          <w:sz w:val="26"/>
          <w:szCs w:val="26"/>
        </w:rPr>
      </w:pPr>
    </w:p>
    <w:p w:rsidR="0086303C" w:rsidRPr="006529AA" w:rsidRDefault="0086303C" w:rsidP="0086303C">
      <w:pPr>
        <w:tabs>
          <w:tab w:val="left" w:pos="768"/>
          <w:tab w:val="left" w:pos="2640"/>
        </w:tabs>
        <w:rPr>
          <w:b/>
          <w:sz w:val="26"/>
          <w:szCs w:val="26"/>
        </w:rPr>
      </w:pPr>
      <w:proofErr w:type="spellStart"/>
      <w:r w:rsidRPr="006529AA">
        <w:rPr>
          <w:b/>
          <w:sz w:val="26"/>
          <w:szCs w:val="26"/>
        </w:rPr>
        <w:t>егерме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һ</w:t>
      </w:r>
      <w:proofErr w:type="gramStart"/>
      <w:r w:rsidRPr="006529AA">
        <w:rPr>
          <w:b/>
          <w:sz w:val="26"/>
          <w:szCs w:val="26"/>
        </w:rPr>
        <w:t>иге</w:t>
      </w:r>
      <w:proofErr w:type="gramEnd"/>
      <w:r w:rsidRPr="006529AA">
        <w:rPr>
          <w:b/>
          <w:sz w:val="26"/>
          <w:szCs w:val="26"/>
        </w:rPr>
        <w:t>ҙенсес</w:t>
      </w:r>
      <w:proofErr w:type="spellEnd"/>
      <w:r w:rsidRPr="006529AA">
        <w:rPr>
          <w:b/>
          <w:sz w:val="26"/>
          <w:szCs w:val="26"/>
        </w:rPr>
        <w:t xml:space="preserve"> </w:t>
      </w:r>
      <w:proofErr w:type="spellStart"/>
      <w:r w:rsidRPr="006529AA">
        <w:rPr>
          <w:b/>
          <w:sz w:val="26"/>
          <w:szCs w:val="26"/>
        </w:rPr>
        <w:t>акырылышы</w:t>
      </w:r>
      <w:proofErr w:type="spellEnd"/>
      <w:r w:rsidRPr="006529AA">
        <w:rPr>
          <w:b/>
          <w:sz w:val="26"/>
          <w:szCs w:val="26"/>
        </w:rPr>
        <w:t xml:space="preserve">                     </w:t>
      </w:r>
      <w:r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>двадцать шестое</w:t>
      </w:r>
      <w:r w:rsidRPr="006529AA">
        <w:rPr>
          <w:b/>
          <w:sz w:val="26"/>
          <w:szCs w:val="26"/>
        </w:rPr>
        <w:t xml:space="preserve"> заседание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е</w:t>
      </w:r>
      <w:r w:rsidRPr="007613DF">
        <w:rPr>
          <w:b/>
          <w:sz w:val="26"/>
          <w:szCs w:val="26"/>
        </w:rPr>
        <w:t>герме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алтынсы</w:t>
      </w:r>
      <w:proofErr w:type="spellEnd"/>
      <w:r w:rsidRPr="007613DF">
        <w:rPr>
          <w:b/>
          <w:sz w:val="26"/>
          <w:szCs w:val="26"/>
        </w:rPr>
        <w:t xml:space="preserve"> </w:t>
      </w:r>
      <w:proofErr w:type="spellStart"/>
      <w:r w:rsidRPr="007613DF">
        <w:rPr>
          <w:b/>
          <w:sz w:val="26"/>
          <w:szCs w:val="26"/>
        </w:rPr>
        <w:t>ултырышы</w:t>
      </w:r>
      <w:proofErr w:type="spellEnd"/>
      <w:r w:rsidRPr="006529AA">
        <w:rPr>
          <w:b/>
          <w:sz w:val="26"/>
          <w:szCs w:val="26"/>
        </w:rPr>
        <w:t xml:space="preserve">                       </w:t>
      </w:r>
      <w:r>
        <w:rPr>
          <w:b/>
          <w:sz w:val="26"/>
          <w:szCs w:val="26"/>
        </w:rPr>
        <w:t xml:space="preserve">                     </w:t>
      </w:r>
      <w:r w:rsidRPr="006529AA">
        <w:rPr>
          <w:b/>
          <w:sz w:val="26"/>
          <w:szCs w:val="26"/>
        </w:rPr>
        <w:t>двадцать восьмого созыва</w:t>
      </w:r>
    </w:p>
    <w:p w:rsidR="0086303C" w:rsidRPr="006529AA" w:rsidRDefault="0086303C" w:rsidP="0086303C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</w:p>
    <w:p w:rsidR="0086303C" w:rsidRPr="006529AA" w:rsidRDefault="0086303C" w:rsidP="0086303C">
      <w:pPr>
        <w:tabs>
          <w:tab w:val="left" w:pos="768"/>
          <w:tab w:val="left" w:pos="2640"/>
        </w:tabs>
        <w:jc w:val="center"/>
        <w:rPr>
          <w:b/>
          <w:sz w:val="26"/>
          <w:szCs w:val="26"/>
        </w:rPr>
      </w:pPr>
      <w:proofErr w:type="gramStart"/>
      <w:r w:rsidRPr="006529AA">
        <w:rPr>
          <w:b/>
          <w:sz w:val="26"/>
          <w:szCs w:val="26"/>
        </w:rPr>
        <w:t>K</w:t>
      </w:r>
      <w:proofErr w:type="gramEnd"/>
      <w:r w:rsidRPr="006529AA">
        <w:rPr>
          <w:b/>
          <w:sz w:val="26"/>
          <w:szCs w:val="26"/>
        </w:rPr>
        <w:t xml:space="preserve">АРАР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 w:rsidRPr="006529AA">
        <w:rPr>
          <w:b/>
          <w:sz w:val="26"/>
          <w:szCs w:val="26"/>
        </w:rPr>
        <w:t>РЕШЕНИЕ</w:t>
      </w:r>
    </w:p>
    <w:p w:rsidR="0086303C" w:rsidRDefault="0086303C" w:rsidP="0086303C">
      <w:pPr>
        <w:tabs>
          <w:tab w:val="left" w:pos="768"/>
          <w:tab w:val="left" w:pos="2640"/>
        </w:tabs>
        <w:jc w:val="center"/>
      </w:pPr>
      <w:r>
        <w:rPr>
          <w:b/>
          <w:sz w:val="26"/>
          <w:szCs w:val="26"/>
        </w:rPr>
        <w:t>« 20</w:t>
      </w:r>
      <w:r w:rsidRPr="006529AA">
        <w:rPr>
          <w:b/>
          <w:sz w:val="26"/>
          <w:szCs w:val="26"/>
        </w:rPr>
        <w:t xml:space="preserve"> » </w:t>
      </w:r>
      <w:r>
        <w:rPr>
          <w:b/>
          <w:sz w:val="26"/>
          <w:szCs w:val="26"/>
        </w:rPr>
        <w:t>январь 2022</w:t>
      </w:r>
      <w:r w:rsidRPr="006529AA">
        <w:rPr>
          <w:b/>
          <w:sz w:val="26"/>
          <w:szCs w:val="26"/>
        </w:rPr>
        <w:t xml:space="preserve"> й.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№127</w:t>
      </w:r>
      <w:r>
        <w:rPr>
          <w:b/>
          <w:sz w:val="26"/>
          <w:szCs w:val="26"/>
        </w:rPr>
        <w:t xml:space="preserve">                          «20</w:t>
      </w:r>
      <w:r w:rsidRPr="006529AA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января 2022</w:t>
      </w:r>
      <w:r w:rsidRPr="006529AA">
        <w:rPr>
          <w:b/>
          <w:sz w:val="26"/>
          <w:szCs w:val="26"/>
        </w:rPr>
        <w:t xml:space="preserve"> г.</w:t>
      </w:r>
    </w:p>
    <w:p w:rsidR="0086303C" w:rsidRPr="007F4C64" w:rsidRDefault="0086303C" w:rsidP="0086303C">
      <w:pPr>
        <w:tabs>
          <w:tab w:val="left" w:pos="768"/>
          <w:tab w:val="left" w:pos="2640"/>
        </w:tabs>
        <w:jc w:val="center"/>
      </w:pPr>
    </w:p>
    <w:p w:rsidR="007F4C64" w:rsidRPr="007F4C64" w:rsidRDefault="007F4C64" w:rsidP="006C7A3E">
      <w:pPr>
        <w:tabs>
          <w:tab w:val="left" w:pos="768"/>
          <w:tab w:val="left" w:pos="2640"/>
        </w:tabs>
        <w:jc w:val="center"/>
      </w:pPr>
    </w:p>
    <w:p w:rsidR="002833F0" w:rsidRDefault="002833F0" w:rsidP="002833F0">
      <w:pPr>
        <w:tabs>
          <w:tab w:val="left" w:pos="7230"/>
        </w:tabs>
        <w:jc w:val="both"/>
        <w:rPr>
          <w:sz w:val="26"/>
        </w:rPr>
      </w:pPr>
    </w:p>
    <w:p w:rsidR="00E60AA9" w:rsidRDefault="00E60AA9" w:rsidP="00E60AA9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публичных слушаниях по проекту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</w:t>
      </w:r>
      <w:r w:rsidRPr="004215C7">
        <w:t xml:space="preserve"> </w:t>
      </w:r>
      <w:r w:rsidRPr="004215C7">
        <w:rPr>
          <w:sz w:val="26"/>
          <w:szCs w:val="26"/>
        </w:rPr>
        <w:t>сельского поселения Матвеевский сельсовет муниципального района Кушнаренковский район Республики Башкортост</w:t>
      </w:r>
      <w:r>
        <w:rPr>
          <w:sz w:val="26"/>
          <w:szCs w:val="26"/>
        </w:rPr>
        <w:t>ан».</w:t>
      </w:r>
    </w:p>
    <w:p w:rsidR="00E60AA9" w:rsidRDefault="00E60AA9" w:rsidP="00E60AA9">
      <w:pPr>
        <w:rPr>
          <w:sz w:val="26"/>
          <w:szCs w:val="26"/>
        </w:rPr>
      </w:pPr>
    </w:p>
    <w:p w:rsidR="00E60AA9" w:rsidRDefault="00E60AA9" w:rsidP="00E60AA9">
      <w:pPr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b/>
          <w:sz w:val="26"/>
          <w:szCs w:val="26"/>
        </w:rPr>
      </w:pPr>
      <w:r w:rsidRPr="00F2270F">
        <w:rPr>
          <w:sz w:val="26"/>
          <w:szCs w:val="26"/>
        </w:rPr>
        <w:t xml:space="preserve">          В соответствии со статьей 28 Федерального закона «Об общих принципах организации местного самоуправления в Российской Федерации», ст.ст.10 и 18 Устава сельского поселения Матвеевский сельсовет муниципального района Кушнаренковский район Республики Башкортостан и ст. 10 Регламента Совета сельского поселения Матвеевский сельсовет муниципального района Кушнаренковский район Республики Башкортостан  </w:t>
      </w:r>
      <w:r>
        <w:rPr>
          <w:b/>
          <w:sz w:val="26"/>
          <w:szCs w:val="26"/>
        </w:rPr>
        <w:t>РЕШИЛ</w:t>
      </w:r>
      <w:r w:rsidRPr="00F2270F">
        <w:rPr>
          <w:b/>
          <w:sz w:val="26"/>
          <w:szCs w:val="26"/>
        </w:rPr>
        <w:t>: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  1. </w:t>
      </w:r>
      <w:proofErr w:type="gramStart"/>
      <w:r w:rsidRPr="00F2270F">
        <w:rPr>
          <w:sz w:val="26"/>
          <w:szCs w:val="26"/>
        </w:rPr>
        <w:t xml:space="preserve">Провести публичные слушания по проекту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 сельского поселения Матвеевский сельсовет муниципального района Кушнаренковский район Республики Башкортостан» (далее проект решения Совета) </w:t>
      </w:r>
      <w:r w:rsidR="0086303C">
        <w:rPr>
          <w:sz w:val="26"/>
          <w:szCs w:val="26"/>
        </w:rPr>
        <w:t>03 февраля 2022</w:t>
      </w:r>
      <w:r w:rsidRPr="00F2270F">
        <w:rPr>
          <w:sz w:val="26"/>
          <w:szCs w:val="26"/>
        </w:rPr>
        <w:t xml:space="preserve"> года в 15 часов в здании </w:t>
      </w:r>
      <w:r>
        <w:rPr>
          <w:sz w:val="26"/>
          <w:szCs w:val="26"/>
        </w:rPr>
        <w:t xml:space="preserve">администрации  </w:t>
      </w:r>
      <w:r w:rsidRPr="00F2270F">
        <w:rPr>
          <w:sz w:val="26"/>
          <w:szCs w:val="26"/>
        </w:rPr>
        <w:t xml:space="preserve">сельского поселения Матвеевский сельсовет муниципального района Кушнаренковский район Республики Башкортостан </w:t>
      </w:r>
      <w:r>
        <w:rPr>
          <w:sz w:val="26"/>
          <w:szCs w:val="26"/>
        </w:rPr>
        <w:t>по адресу</w:t>
      </w:r>
      <w:proofErr w:type="gramEnd"/>
      <w:r>
        <w:rPr>
          <w:sz w:val="26"/>
          <w:szCs w:val="26"/>
        </w:rPr>
        <w:t>: д. Старобаскаково, ул. Школьная, д.7.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 2. Утвердить Положение о публичных слушаниях по проекту решения Совета сельского поселения Матвеевский сельсовет муниципального района Кушнаренковский район Республики Башкортостан (прилагается).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3. Организацию и проведение публичных слушаний по проекту решения Совета возложить на комиссию Совета по подготовке проекта решения Совета в составе депутатов: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</w:t>
      </w:r>
      <w:r>
        <w:rPr>
          <w:sz w:val="26"/>
          <w:szCs w:val="26"/>
        </w:rPr>
        <w:t>Тюрина Галина Сергеевна</w:t>
      </w:r>
      <w:r w:rsidRPr="00F2270F">
        <w:rPr>
          <w:sz w:val="26"/>
          <w:szCs w:val="26"/>
        </w:rPr>
        <w:t xml:space="preserve"> – от избирательного округа № </w:t>
      </w:r>
      <w:r>
        <w:rPr>
          <w:sz w:val="26"/>
          <w:szCs w:val="26"/>
        </w:rPr>
        <w:t>9</w:t>
      </w:r>
      <w:r w:rsidRPr="00F2270F">
        <w:rPr>
          <w:sz w:val="26"/>
          <w:szCs w:val="26"/>
        </w:rPr>
        <w:t>, председателя комиссии;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Филатова Татьяна Сергеевна  – от избирательного округа № 3</w:t>
      </w:r>
      <w:r w:rsidRPr="00F2270F">
        <w:rPr>
          <w:sz w:val="26"/>
          <w:szCs w:val="26"/>
        </w:rPr>
        <w:t>, секретаря комиссии;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Муртазина</w:t>
      </w:r>
      <w:proofErr w:type="spellEnd"/>
      <w:r>
        <w:rPr>
          <w:sz w:val="26"/>
          <w:szCs w:val="26"/>
        </w:rPr>
        <w:t xml:space="preserve"> Регина </w:t>
      </w:r>
      <w:proofErr w:type="spellStart"/>
      <w:r>
        <w:rPr>
          <w:sz w:val="26"/>
          <w:szCs w:val="26"/>
        </w:rPr>
        <w:t>Ахняфовна</w:t>
      </w:r>
      <w:proofErr w:type="spellEnd"/>
      <w:r>
        <w:rPr>
          <w:sz w:val="26"/>
          <w:szCs w:val="26"/>
        </w:rPr>
        <w:t xml:space="preserve"> </w:t>
      </w:r>
      <w:r w:rsidRPr="00F2270F">
        <w:rPr>
          <w:sz w:val="26"/>
          <w:szCs w:val="26"/>
        </w:rPr>
        <w:t>– от избирательного округа № 5, члена комиссии.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lastRenderedPageBreak/>
        <w:t xml:space="preserve">     4. Установить, что письменные предложения жителей сельского поселения Матвеевский сельсовет муниципального района Кушнаренковский район Республики Башкортостан по проекту решения Совета направляются в Совет сельского поселения по адресу: д. Старобаскаково, ул. </w:t>
      </w:r>
      <w:proofErr w:type="gramStart"/>
      <w:r w:rsidRPr="00F2270F">
        <w:rPr>
          <w:sz w:val="26"/>
          <w:szCs w:val="26"/>
        </w:rPr>
        <w:t>Школьная</w:t>
      </w:r>
      <w:proofErr w:type="gramEnd"/>
      <w:r w:rsidRPr="00F2270F">
        <w:rPr>
          <w:sz w:val="26"/>
          <w:szCs w:val="26"/>
        </w:rPr>
        <w:t xml:space="preserve">, д. 7 в период со дня обнародования настоящего </w:t>
      </w:r>
      <w:r w:rsidR="0086303C">
        <w:rPr>
          <w:sz w:val="26"/>
          <w:szCs w:val="26"/>
        </w:rPr>
        <w:t>постановления до 28</w:t>
      </w:r>
      <w:r>
        <w:rPr>
          <w:sz w:val="26"/>
          <w:szCs w:val="26"/>
        </w:rPr>
        <w:t xml:space="preserve"> </w:t>
      </w:r>
      <w:r w:rsidR="0086303C">
        <w:rPr>
          <w:sz w:val="26"/>
          <w:szCs w:val="26"/>
        </w:rPr>
        <w:t>января 2022</w:t>
      </w:r>
      <w:bookmarkStart w:id="0" w:name="_GoBack"/>
      <w:bookmarkEnd w:id="0"/>
      <w:r w:rsidRPr="00F2270F">
        <w:rPr>
          <w:sz w:val="26"/>
          <w:szCs w:val="26"/>
        </w:rPr>
        <w:t xml:space="preserve"> года.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 5. Данное решение</w:t>
      </w:r>
      <w:r>
        <w:rPr>
          <w:sz w:val="26"/>
          <w:szCs w:val="26"/>
        </w:rPr>
        <w:t xml:space="preserve"> обнародовать в </w:t>
      </w:r>
      <w:r w:rsidRPr="00F2270F">
        <w:rPr>
          <w:sz w:val="26"/>
          <w:szCs w:val="26"/>
        </w:rPr>
        <w:t xml:space="preserve">администрации сельского поселения Матвеевский сельсовет муниципального района Кушнаренковский район Республики Башкортостан по адресу: д. Старобаскаково, ул. </w:t>
      </w:r>
      <w:proofErr w:type="gramStart"/>
      <w:r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>, д.7.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     6. Контроль над выполнением данного постановления оставляю за собой.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  <w:r w:rsidRPr="00F2270F">
        <w:rPr>
          <w:sz w:val="26"/>
          <w:szCs w:val="26"/>
        </w:rPr>
        <w:t xml:space="preserve">Глава сельского поселения      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  <w:r>
        <w:rPr>
          <w:sz w:val="26"/>
          <w:szCs w:val="26"/>
        </w:rPr>
        <w:t xml:space="preserve"> </w:t>
      </w: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  <w:r w:rsidRPr="00F2270F">
        <w:rPr>
          <w:sz w:val="26"/>
          <w:szCs w:val="26"/>
        </w:rPr>
        <w:tab/>
      </w: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6330"/>
        </w:tabs>
        <w:jc w:val="both"/>
        <w:rPr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ПОЛОЖЕНИЕ</w:t>
      </w:r>
    </w:p>
    <w:p w:rsidR="00E60AA9" w:rsidRPr="00F2270F" w:rsidRDefault="00E60AA9" w:rsidP="00E60AA9">
      <w:pPr>
        <w:tabs>
          <w:tab w:val="left" w:pos="7230"/>
        </w:tabs>
        <w:ind w:left="567" w:right="425"/>
        <w:jc w:val="center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о публичных слушаниях по проекту решения Совета сельского поселения Матвеевский сельсовет муниципального района Кушнаренковский район Республики Башкортостан «О внесении изменений и дополнений в Устав сельского поселения Матвеевский сельсовет муниципального района Кушнаренковский район  Республики Башкортостан»</w:t>
      </w:r>
    </w:p>
    <w:p w:rsidR="00E60AA9" w:rsidRPr="00F2270F" w:rsidRDefault="00E60AA9" w:rsidP="00E60AA9">
      <w:pPr>
        <w:tabs>
          <w:tab w:val="left" w:pos="7230"/>
        </w:tabs>
        <w:jc w:val="center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1. Общие положения</w:t>
      </w: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1.1. </w:t>
      </w:r>
      <w:proofErr w:type="gramStart"/>
      <w:r w:rsidRPr="00F2270F">
        <w:rPr>
          <w:rFonts w:eastAsia="Calibri"/>
          <w:sz w:val="26"/>
          <w:szCs w:val="26"/>
        </w:rPr>
        <w:t>Настоящее Положение устанавливает в соответствии с Конституцией Российской Федерации, Конституцией Республики Башкортостан, Федеральным законом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Матвеевский  сельсовет муниципального района Кушнаренковский район Республики Башкортостан (далее – муниципальное образование) проекта решения Совета сельского поселения Матвеевский сельсовет муниципального района Кушнаренковский район Республики Башкортостан</w:t>
      </w:r>
      <w:proofErr w:type="gramEnd"/>
      <w:r w:rsidRPr="00F2270F">
        <w:rPr>
          <w:rFonts w:eastAsia="Calibri"/>
          <w:sz w:val="26"/>
          <w:szCs w:val="26"/>
        </w:rPr>
        <w:t xml:space="preserve"> «О внесении изменений и дополнений в Устав сельского поселения Матвеевский сельсовет муниципального района Кушнаренковский район  Республики Башкортостан»  (далее – проект решения Совета).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1.2. Участниками публичных слушаний могут быть жители  сельского поселения Матвеевский сельсовет муниципального образования, эксперты, давшие заключения на предложения по проекту решения Совета, а также приглашенные.</w:t>
      </w: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2. Назначение  публичных слушаний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2.1. Публичные слушания проводятся по инициативе главы сельского поселения Матвеевский сельсовет муниципального района Кушнаренковский район Республики Башкортостан.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2.2 Состав комиссии Совета по подготовке и проведению публичных слушаний (далее – комиссия Совета) определяется главой сельского поселения.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  В постановлении о назначении публичных слушаний  указываются: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2.3.1. наименование проекта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2.3.2. дата и место проведения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2.3.3. наименование комиссии;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2.3.4. адрес Совета сельского поселения;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2.3.5. срок подачи в Совет сельского поселения письменных предложений по проекту решения Совета. Указанные предложения должны содержать фамилию, имя, отчество, дату и место рождения, адрес  места жительства, серию, номер и дачу выдачи паспорта гражданина или иного заменяющего его документа, наименование и код органа, выдавшего паспорт или документ, заменяющий </w:t>
      </w:r>
      <w:r w:rsidRPr="00F2270F">
        <w:rPr>
          <w:rFonts w:eastAsia="Calibri"/>
          <w:sz w:val="26"/>
          <w:szCs w:val="26"/>
        </w:rPr>
        <w:lastRenderedPageBreak/>
        <w:t>паспорт гражданина. Срок подачи указанных предложений не может быть не менее десяти календарных дней со дня обнародования постановления о назначении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2.3.6. иные вопросы.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2.4. Постановление главы сельского поселения о назначении публичных слушаний подлежит обнародованию в  течение 7 дней со дня его  принятия.</w:t>
      </w:r>
    </w:p>
    <w:p w:rsidR="00E60AA9" w:rsidRPr="00F2270F" w:rsidRDefault="00E60AA9" w:rsidP="00E60AA9">
      <w:pPr>
        <w:tabs>
          <w:tab w:val="left" w:pos="7230"/>
        </w:tabs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2.5. Одновременно с обнародованием постановления главы сельского поселения о назначении  публичных слушаний обнародованию подлежит проект  решения Совета.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3. Комиссия Совета по подготовке и проведению 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3.1. Организация работы комиссии возлагается на председателя комиссии Совета, являющегося ведущим публичных слушаний (далее - ведущий).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 Комиссия: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3.2.1. обеспечивает обнародование постановления главы сельского поселения о назначении публичных слушаний и проекта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3.2.2. организует прием и группировку поступающих предложений по проекту решения Совета;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3.2.3. определяет перечень лиц, приглашаемых для участия в публичных слушаниях;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3.2.4. вправе направить проект решения Совета и предложения по нему экспертам с просьбой дать  на них свои заключения;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3.2.5. направляет в орган местного самоуправления, назначивший  публичные слушания, не отозванные предложения по проекту решения Совета, имеющиеся экспертные заключения;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3.2.6. регистрирует участников публичных слушаний;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3.2.7. принимает заявки от участников публичных слушаний на выступление;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3.2.8. обеспечивает ведение протокола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</w:p>
    <w:p w:rsidR="00E60AA9" w:rsidRPr="00F2270F" w:rsidRDefault="00E60AA9" w:rsidP="00E60AA9">
      <w:pPr>
        <w:tabs>
          <w:tab w:val="left" w:pos="7230"/>
        </w:tabs>
        <w:spacing w:after="60"/>
        <w:jc w:val="both"/>
        <w:rPr>
          <w:rFonts w:eastAsia="Calibri"/>
          <w:b/>
          <w:sz w:val="26"/>
          <w:szCs w:val="26"/>
        </w:rPr>
      </w:pPr>
      <w:r w:rsidRPr="00F2270F">
        <w:rPr>
          <w:rFonts w:eastAsia="Calibri"/>
          <w:b/>
          <w:sz w:val="26"/>
          <w:szCs w:val="26"/>
        </w:rPr>
        <w:t>4. Процедура проведения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4.1. Перед началом проведения публичных слушаний комиссия  организует регистрацию его участников, принимает заявки на выступления.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4.2. Ведущий открывает публичные слушания, представляет себя и секретаря публичных слушаний, оглашает наименования проекта решения Совета, количество участников публичных слушаний, количество заявок на выступление, количество и обобщенные сведения о поступивших предложениях по  проекту решения Совета, сведения об инициаторах публичных слушаний, экспертах и другие сведения.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4.3. Время выступления определяется, исходя из количества заявок на выступление, но не может быть более 10 минут на одно выступление.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lastRenderedPageBreak/>
        <w:t>4.4. Поступившие предложения по проекту  решения Совета обсуждаются последовательно по соответствующим  пунктам проекта решения Совета, если иной порядок не установлен ведущим.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Для организации прений  ведущий оглашает поступившие предложения по конкретным пунктам проектов решений Совета.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 xml:space="preserve">После этого  ведущий  </w:t>
      </w:r>
      <w:proofErr w:type="gramStart"/>
      <w:r w:rsidRPr="00F2270F">
        <w:rPr>
          <w:rFonts w:eastAsia="Calibri"/>
          <w:sz w:val="26"/>
          <w:szCs w:val="26"/>
        </w:rPr>
        <w:t>представляет слово</w:t>
      </w:r>
      <w:proofErr w:type="gramEnd"/>
      <w:r w:rsidRPr="00F2270F">
        <w:rPr>
          <w:rFonts w:eastAsia="Calibri"/>
          <w:sz w:val="26"/>
          <w:szCs w:val="26"/>
        </w:rPr>
        <w:t xml:space="preserve"> участнику публичных слушаний, внесшему  в установленном порядке указанное (</w:t>
      </w:r>
      <w:proofErr w:type="spellStart"/>
      <w:r w:rsidRPr="00F2270F">
        <w:rPr>
          <w:rFonts w:eastAsia="Calibri"/>
          <w:sz w:val="26"/>
          <w:szCs w:val="26"/>
        </w:rPr>
        <w:t>ые</w:t>
      </w:r>
      <w:proofErr w:type="spellEnd"/>
      <w:r w:rsidRPr="00F2270F">
        <w:rPr>
          <w:rFonts w:eastAsia="Calibri"/>
          <w:sz w:val="26"/>
          <w:szCs w:val="26"/>
        </w:rPr>
        <w:t>) предложение (я) по проекту  решения Совета, и подавшему  заявку на выступление, в порядке очередности, определяемой в соответствии с пунктом 4.1. настоящего Положения.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По окончанию выступления (или по истечении предоставленного времени) ведущий дает возможность  другим участникам публичных слушаний высказать свое мнение по рассматриваемому  (</w:t>
      </w:r>
      <w:proofErr w:type="spellStart"/>
      <w:r w:rsidRPr="00F2270F">
        <w:rPr>
          <w:rFonts w:eastAsia="Calibri"/>
          <w:sz w:val="26"/>
          <w:szCs w:val="26"/>
        </w:rPr>
        <w:t>ым</w:t>
      </w:r>
      <w:proofErr w:type="spellEnd"/>
      <w:r w:rsidRPr="00F2270F">
        <w:rPr>
          <w:rFonts w:eastAsia="Calibri"/>
          <w:sz w:val="26"/>
          <w:szCs w:val="26"/>
        </w:rPr>
        <w:t>) предложению (ям).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4.5. Участник публичных  слушаний, внесший предложение по проекту  решения Совета, вправе отозвать указанное предложение, что подлежит  занесению в протокол 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4.6. После обсуждения всех поступивших предложений по проекту решения Совета, ведущий предоставляет слово иным участникам публичных слушаний, желающим  выступить по теме публичных слушаний.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 Комиссия Совета в течение 5 дней со дня проведения  публичных слушаний:</w:t>
      </w:r>
    </w:p>
    <w:p w:rsidR="00E60AA9" w:rsidRPr="00F2270F" w:rsidRDefault="00E60AA9" w:rsidP="00E60AA9">
      <w:pPr>
        <w:tabs>
          <w:tab w:val="left" w:pos="7230"/>
        </w:tabs>
        <w:spacing w:after="60"/>
        <w:ind w:firstLine="709"/>
        <w:jc w:val="both"/>
        <w:rPr>
          <w:rFonts w:eastAsia="Calibri"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4.7.1. направляет в Совет сельского поселения все не отозванные предложения по проекту решения Совета, имеющиеся заключения экспертов, сведения о количестве участников публичных слушаний, высказавших свое мнение (поддержку или несогласие) относительно не отозванных предложений, протокол  публичных слушаний.</w:t>
      </w:r>
    </w:p>
    <w:p w:rsidR="00E60AA9" w:rsidRPr="00F2270F" w:rsidRDefault="00E60AA9" w:rsidP="00E60AA9">
      <w:pPr>
        <w:tabs>
          <w:tab w:val="left" w:pos="7230"/>
        </w:tabs>
        <w:ind w:firstLine="709"/>
        <w:jc w:val="both"/>
        <w:rPr>
          <w:rFonts w:eastAsia="Calibri"/>
          <w:b/>
          <w:bCs/>
          <w:sz w:val="26"/>
          <w:szCs w:val="26"/>
        </w:rPr>
      </w:pPr>
      <w:r w:rsidRPr="00F2270F">
        <w:rPr>
          <w:rFonts w:eastAsia="Calibri"/>
          <w:sz w:val="26"/>
          <w:szCs w:val="26"/>
        </w:rPr>
        <w:t>4.7.2. обеспечивает опубликование результатов публичных слушаний с указанием сведений о дате  и месте проведения публичных слушаний, наименовании проекта решения Совета,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  <w:r w:rsidRPr="00F2270F">
        <w:rPr>
          <w:rFonts w:eastAsia="Calibri"/>
          <w:b/>
          <w:bCs/>
          <w:sz w:val="26"/>
          <w:szCs w:val="26"/>
        </w:rPr>
        <w:t xml:space="preserve">  </w:t>
      </w:r>
    </w:p>
    <w:p w:rsidR="00E60AA9" w:rsidRPr="00F2270F" w:rsidRDefault="00E60AA9" w:rsidP="00E60AA9">
      <w:pPr>
        <w:shd w:val="clear" w:color="auto" w:fill="FFFFFF"/>
        <w:spacing w:line="274" w:lineRule="exact"/>
        <w:jc w:val="both"/>
        <w:rPr>
          <w:rFonts w:eastAsia="Calibri"/>
          <w:color w:val="000000"/>
          <w:spacing w:val="2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142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142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tabs>
          <w:tab w:val="left" w:pos="7830"/>
        </w:tabs>
        <w:ind w:left="720" w:right="992"/>
        <w:jc w:val="both"/>
        <w:rPr>
          <w:rFonts w:eastAsia="Calibri"/>
          <w:sz w:val="26"/>
          <w:szCs w:val="26"/>
        </w:rPr>
      </w:pPr>
    </w:p>
    <w:p w:rsidR="00E60AA9" w:rsidRPr="00F2270F" w:rsidRDefault="00E60AA9" w:rsidP="00E60AA9">
      <w:pPr>
        <w:jc w:val="both"/>
        <w:rPr>
          <w:sz w:val="26"/>
          <w:szCs w:val="26"/>
        </w:rPr>
      </w:pPr>
    </w:p>
    <w:p w:rsidR="00E60AA9" w:rsidRDefault="00E60AA9" w:rsidP="00E60AA9">
      <w:pPr>
        <w:jc w:val="both"/>
        <w:rPr>
          <w:sz w:val="26"/>
          <w:szCs w:val="26"/>
        </w:rPr>
      </w:pPr>
    </w:p>
    <w:p w:rsidR="00297191" w:rsidRPr="004F439C" w:rsidRDefault="00297191" w:rsidP="00E60AA9">
      <w:pPr>
        <w:jc w:val="center"/>
        <w:rPr>
          <w:sz w:val="26"/>
          <w:szCs w:val="26"/>
          <w:lang w:eastAsia="en-US"/>
        </w:rPr>
      </w:pPr>
    </w:p>
    <w:sectPr w:rsidR="00297191" w:rsidRPr="004F439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9A94A71"/>
    <w:multiLevelType w:val="hybridMultilevel"/>
    <w:tmpl w:val="3F66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54882"/>
    <w:multiLevelType w:val="hybridMultilevel"/>
    <w:tmpl w:val="F5401F36"/>
    <w:lvl w:ilvl="0" w:tplc="361A13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11142"/>
    <w:rsid w:val="000272D2"/>
    <w:rsid w:val="00075043"/>
    <w:rsid w:val="000A3080"/>
    <w:rsid w:val="000C5096"/>
    <w:rsid w:val="000C556E"/>
    <w:rsid w:val="001015D8"/>
    <w:rsid w:val="00105F6C"/>
    <w:rsid w:val="001101F6"/>
    <w:rsid w:val="00153D13"/>
    <w:rsid w:val="00184619"/>
    <w:rsid w:val="00190FE8"/>
    <w:rsid w:val="001A0CD1"/>
    <w:rsid w:val="001A7265"/>
    <w:rsid w:val="001B2692"/>
    <w:rsid w:val="001D72E4"/>
    <w:rsid w:val="001D7512"/>
    <w:rsid w:val="001E4917"/>
    <w:rsid w:val="001F0308"/>
    <w:rsid w:val="00203546"/>
    <w:rsid w:val="00214C2B"/>
    <w:rsid w:val="00223340"/>
    <w:rsid w:val="0024110C"/>
    <w:rsid w:val="00241757"/>
    <w:rsid w:val="00257406"/>
    <w:rsid w:val="002833F0"/>
    <w:rsid w:val="00297191"/>
    <w:rsid w:val="002C0D4D"/>
    <w:rsid w:val="00322D10"/>
    <w:rsid w:val="00331374"/>
    <w:rsid w:val="00337C6F"/>
    <w:rsid w:val="00343429"/>
    <w:rsid w:val="00347FE2"/>
    <w:rsid w:val="00375A23"/>
    <w:rsid w:val="00380E8B"/>
    <w:rsid w:val="00393D80"/>
    <w:rsid w:val="003B1469"/>
    <w:rsid w:val="003F5A4E"/>
    <w:rsid w:val="00422663"/>
    <w:rsid w:val="004424EF"/>
    <w:rsid w:val="00453C0F"/>
    <w:rsid w:val="0047048E"/>
    <w:rsid w:val="00484D2E"/>
    <w:rsid w:val="0048530E"/>
    <w:rsid w:val="004F439C"/>
    <w:rsid w:val="005048FF"/>
    <w:rsid w:val="005279CD"/>
    <w:rsid w:val="005A665F"/>
    <w:rsid w:val="005C1773"/>
    <w:rsid w:val="005D0830"/>
    <w:rsid w:val="005D7770"/>
    <w:rsid w:val="005E0673"/>
    <w:rsid w:val="0065567E"/>
    <w:rsid w:val="006938AF"/>
    <w:rsid w:val="006A565C"/>
    <w:rsid w:val="006C583D"/>
    <w:rsid w:val="006C7A3E"/>
    <w:rsid w:val="00750A4E"/>
    <w:rsid w:val="00753800"/>
    <w:rsid w:val="00781C19"/>
    <w:rsid w:val="00787E4F"/>
    <w:rsid w:val="007F4C64"/>
    <w:rsid w:val="0081500E"/>
    <w:rsid w:val="00822D1D"/>
    <w:rsid w:val="00832A53"/>
    <w:rsid w:val="00834CCE"/>
    <w:rsid w:val="00836583"/>
    <w:rsid w:val="00841E08"/>
    <w:rsid w:val="008479E1"/>
    <w:rsid w:val="0086303C"/>
    <w:rsid w:val="00884805"/>
    <w:rsid w:val="00896885"/>
    <w:rsid w:val="008B72AF"/>
    <w:rsid w:val="008D007D"/>
    <w:rsid w:val="008F2351"/>
    <w:rsid w:val="009132C8"/>
    <w:rsid w:val="0093415D"/>
    <w:rsid w:val="00947503"/>
    <w:rsid w:val="00964087"/>
    <w:rsid w:val="00986A5A"/>
    <w:rsid w:val="009B69D2"/>
    <w:rsid w:val="009C4CEE"/>
    <w:rsid w:val="009D0309"/>
    <w:rsid w:val="009F3877"/>
    <w:rsid w:val="00A16933"/>
    <w:rsid w:val="00A62631"/>
    <w:rsid w:val="00A663C9"/>
    <w:rsid w:val="00AD76A6"/>
    <w:rsid w:val="00AE18F1"/>
    <w:rsid w:val="00AE4E80"/>
    <w:rsid w:val="00AF3B8D"/>
    <w:rsid w:val="00B36331"/>
    <w:rsid w:val="00B51A3C"/>
    <w:rsid w:val="00B5630D"/>
    <w:rsid w:val="00B76FEB"/>
    <w:rsid w:val="00B8022C"/>
    <w:rsid w:val="00C04E8C"/>
    <w:rsid w:val="00C53148"/>
    <w:rsid w:val="00C738FE"/>
    <w:rsid w:val="00C74FBC"/>
    <w:rsid w:val="00C93FD9"/>
    <w:rsid w:val="00D27B60"/>
    <w:rsid w:val="00D52859"/>
    <w:rsid w:val="00E025B5"/>
    <w:rsid w:val="00E07805"/>
    <w:rsid w:val="00E203A6"/>
    <w:rsid w:val="00E25470"/>
    <w:rsid w:val="00E25FDC"/>
    <w:rsid w:val="00E475A6"/>
    <w:rsid w:val="00E60AA9"/>
    <w:rsid w:val="00E80ACC"/>
    <w:rsid w:val="00E90323"/>
    <w:rsid w:val="00EB2341"/>
    <w:rsid w:val="00EB268F"/>
    <w:rsid w:val="00EC3882"/>
    <w:rsid w:val="00ED35E4"/>
    <w:rsid w:val="00ED5BEF"/>
    <w:rsid w:val="00F00081"/>
    <w:rsid w:val="00F148E5"/>
    <w:rsid w:val="00F56066"/>
    <w:rsid w:val="00F9158F"/>
    <w:rsid w:val="00F96C5F"/>
    <w:rsid w:val="00FA6F57"/>
    <w:rsid w:val="00FA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table" w:styleId="a8">
    <w:name w:val="Table Grid"/>
    <w:basedOn w:val="a1"/>
    <w:rsid w:val="007F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F4C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4C64"/>
  </w:style>
  <w:style w:type="paragraph" w:customStyle="1" w:styleId="tekstvpr">
    <w:name w:val="tekstvpr"/>
    <w:basedOn w:val="a"/>
    <w:rsid w:val="007F4C6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Обычный1"/>
    <w:rsid w:val="007F4C6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a">
    <w:name w:val="List Paragraph"/>
    <w:basedOn w:val="a"/>
    <w:qFormat/>
    <w:rsid w:val="007F4C64"/>
    <w:pPr>
      <w:ind w:left="708"/>
    </w:pPr>
    <w:rPr>
      <w:sz w:val="24"/>
      <w:szCs w:val="24"/>
    </w:rPr>
  </w:style>
  <w:style w:type="character" w:customStyle="1" w:styleId="ab">
    <w:name w:val="Основной текст + Полужирный"/>
    <w:basedOn w:val="a4"/>
    <w:rsid w:val="007F4C64"/>
    <w:rPr>
      <w:rFonts w:ascii="Microsoft Sans Serif" w:eastAsia="Times New Roman" w:hAnsi="Microsoft Sans Serif" w:cs="Times New Roman"/>
      <w:b/>
      <w:bCs/>
      <w:sz w:val="15"/>
      <w:szCs w:val="15"/>
      <w:shd w:val="clear" w:color="auto" w:fill="FFFFFF"/>
      <w:lang w:eastAsia="ru-RU" w:bidi="ar-SA"/>
    </w:rPr>
  </w:style>
  <w:style w:type="paragraph" w:customStyle="1" w:styleId="ConsPlusNormal">
    <w:name w:val="ConsPlusNormal"/>
    <w:rsid w:val="007F4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lk">
    <w:name w:val="blk"/>
    <w:basedOn w:val="a0"/>
    <w:rsid w:val="007F4C64"/>
  </w:style>
  <w:style w:type="character" w:styleId="ac">
    <w:name w:val="Strong"/>
    <w:basedOn w:val="a0"/>
    <w:uiPriority w:val="22"/>
    <w:qFormat/>
    <w:rsid w:val="00750A4E"/>
    <w:rPr>
      <w:b/>
      <w:bCs/>
    </w:rPr>
  </w:style>
  <w:style w:type="paragraph" w:styleId="ad">
    <w:name w:val="Normal (Web)"/>
    <w:basedOn w:val="a"/>
    <w:uiPriority w:val="99"/>
    <w:semiHidden/>
    <w:unhideWhenUsed/>
    <w:rsid w:val="008479E1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D08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Title">
    <w:name w:val="ConsPlusTitle"/>
    <w:rsid w:val="005D0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FA7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FA7D8D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normalweb">
    <w:name w:val="normalweb"/>
    <w:basedOn w:val="a"/>
    <w:rsid w:val="001101F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3FE9-E292-49C9-BB93-18085129A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38</cp:revision>
  <cp:lastPrinted>2020-09-17T05:23:00Z</cp:lastPrinted>
  <dcterms:created xsi:type="dcterms:W3CDTF">2020-04-29T09:01:00Z</dcterms:created>
  <dcterms:modified xsi:type="dcterms:W3CDTF">2022-01-17T12:33:00Z</dcterms:modified>
</cp:coreProperties>
</file>